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75" w:type="dxa"/>
        <w:tblInd w:w="392" w:type="dxa"/>
        <w:tblLayout w:type="fixed"/>
        <w:tblLook w:val="04A0" w:firstRow="1" w:lastRow="0" w:firstColumn="1" w:lastColumn="0" w:noHBand="0" w:noVBand="1"/>
      </w:tblPr>
      <w:tblGrid>
        <w:gridCol w:w="4874"/>
        <w:gridCol w:w="5101"/>
      </w:tblGrid>
      <w:tr w:rsidR="005C709F" w14:paraId="76C167FB" w14:textId="77777777" w:rsidTr="006346A1">
        <w:tc>
          <w:tcPr>
            <w:tcW w:w="4874" w:type="dxa"/>
          </w:tcPr>
          <w:p w14:paraId="7D9277D2" w14:textId="77777777" w:rsidR="005C709F" w:rsidRDefault="005C709F">
            <w:pPr>
              <w:suppressAutoHyphens/>
              <w:snapToGrid w:val="0"/>
              <w:spacing w:after="0" w:line="100" w:lineRule="atLeast"/>
              <w:jc w:val="both"/>
              <w:rPr>
                <w:rFonts w:ascii="Times New Roman" w:eastAsia="Calibri" w:hAnsi="Times New Roman" w:cs="Times New Roman"/>
                <w:b/>
                <w:bCs/>
                <w:sz w:val="28"/>
                <w:szCs w:val="28"/>
                <w:lang w:eastAsia="zh-CN"/>
              </w:rPr>
            </w:pPr>
          </w:p>
        </w:tc>
        <w:tc>
          <w:tcPr>
            <w:tcW w:w="5101" w:type="dxa"/>
          </w:tcPr>
          <w:p w14:paraId="770BA95F" w14:textId="77777777" w:rsidR="005C709F" w:rsidRDefault="005C709F">
            <w:pPr>
              <w:spacing w:after="0" w:line="100" w:lineRule="atLeast"/>
              <w:rPr>
                <w:rFonts w:ascii="Times New Roman" w:hAnsi="Times New Roman" w:cs="Times New Roman"/>
                <w:b/>
                <w:bCs/>
                <w:sz w:val="28"/>
                <w:szCs w:val="28"/>
              </w:rPr>
            </w:pPr>
          </w:p>
          <w:p w14:paraId="156DABE8" w14:textId="77777777" w:rsidR="005C709F" w:rsidRDefault="005C709F">
            <w:pPr>
              <w:spacing w:after="0" w:line="100" w:lineRule="atLeast"/>
              <w:rPr>
                <w:rFonts w:ascii="Times New Roman" w:hAnsi="Times New Roman" w:cs="Times New Roman"/>
                <w:b/>
                <w:bCs/>
                <w:sz w:val="28"/>
                <w:szCs w:val="28"/>
              </w:rPr>
            </w:pPr>
          </w:p>
          <w:p w14:paraId="2B68A9A4" w14:textId="77777777" w:rsidR="005C709F" w:rsidRDefault="005C709F">
            <w:pPr>
              <w:spacing w:after="0" w:line="100" w:lineRule="atLeast"/>
              <w:rPr>
                <w:rFonts w:ascii="Times New Roman" w:eastAsia="Calibri" w:hAnsi="Times New Roman" w:cs="Times New Roman"/>
                <w:b/>
                <w:bCs/>
                <w:sz w:val="28"/>
                <w:szCs w:val="28"/>
                <w:lang w:eastAsia="zh-CN"/>
              </w:rPr>
            </w:pPr>
            <w:r>
              <w:rPr>
                <w:rFonts w:ascii="Times New Roman" w:hAnsi="Times New Roman" w:cs="Times New Roman"/>
                <w:b/>
                <w:bCs/>
                <w:sz w:val="28"/>
                <w:szCs w:val="28"/>
              </w:rPr>
              <w:t>УТВЕРЖДАЮ:</w:t>
            </w:r>
          </w:p>
          <w:p w14:paraId="6940C18E" w14:textId="77777777" w:rsidR="00DE6C9F" w:rsidRDefault="005C709F">
            <w:pPr>
              <w:spacing w:after="0" w:line="100" w:lineRule="atLeast"/>
              <w:rPr>
                <w:rFonts w:ascii="Times New Roman" w:hAnsi="Times New Roman" w:cs="Times New Roman"/>
                <w:b/>
                <w:bCs/>
                <w:sz w:val="28"/>
                <w:szCs w:val="28"/>
              </w:rPr>
            </w:pPr>
            <w:r>
              <w:rPr>
                <w:rFonts w:ascii="Times New Roman" w:hAnsi="Times New Roman" w:cs="Times New Roman"/>
                <w:b/>
                <w:bCs/>
                <w:sz w:val="28"/>
                <w:szCs w:val="28"/>
              </w:rPr>
              <w:t xml:space="preserve"> Глава администрации </w:t>
            </w:r>
          </w:p>
          <w:p w14:paraId="744E61A3" w14:textId="77777777" w:rsidR="005C709F" w:rsidRDefault="005C709F">
            <w:pPr>
              <w:spacing w:after="0" w:line="100" w:lineRule="atLeast"/>
              <w:rPr>
                <w:rFonts w:ascii="Calibri" w:hAnsi="Calibri" w:cs="Calibri"/>
              </w:rPr>
            </w:pPr>
            <w:r>
              <w:rPr>
                <w:rFonts w:ascii="Times New Roman" w:hAnsi="Times New Roman" w:cs="Times New Roman"/>
                <w:b/>
                <w:bCs/>
                <w:sz w:val="28"/>
                <w:szCs w:val="28"/>
              </w:rPr>
              <w:t>Шапкинского сельского поселения</w:t>
            </w:r>
          </w:p>
          <w:p w14:paraId="7E04B07C" w14:textId="77777777" w:rsidR="005C709F" w:rsidRDefault="005C709F">
            <w:pPr>
              <w:spacing w:after="0" w:line="100" w:lineRule="atLeast"/>
            </w:pPr>
            <w:r>
              <w:rPr>
                <w:rFonts w:ascii="Times New Roman" w:hAnsi="Times New Roman" w:cs="Times New Roman"/>
                <w:b/>
                <w:bCs/>
                <w:sz w:val="28"/>
                <w:szCs w:val="28"/>
              </w:rPr>
              <w:t xml:space="preserve">Тосненского района </w:t>
            </w:r>
          </w:p>
          <w:p w14:paraId="14F37212" w14:textId="77777777" w:rsidR="005C709F" w:rsidRDefault="005C709F">
            <w:pPr>
              <w:spacing w:after="0" w:line="100" w:lineRule="atLeast"/>
            </w:pPr>
            <w:r>
              <w:rPr>
                <w:rFonts w:ascii="Times New Roman" w:hAnsi="Times New Roman" w:cs="Times New Roman"/>
                <w:b/>
                <w:bCs/>
                <w:sz w:val="28"/>
                <w:szCs w:val="28"/>
              </w:rPr>
              <w:t>Ленинградской области</w:t>
            </w:r>
          </w:p>
          <w:p w14:paraId="5A6BDB1A" w14:textId="77777777" w:rsidR="005C709F" w:rsidRDefault="005C709F" w:rsidP="00DE6C9F">
            <w:pPr>
              <w:spacing w:after="0" w:line="100" w:lineRule="atLeast"/>
              <w:rPr>
                <w:sz w:val="28"/>
                <w:szCs w:val="28"/>
                <w:lang w:eastAsia="zh-CN"/>
              </w:rPr>
            </w:pPr>
          </w:p>
        </w:tc>
      </w:tr>
    </w:tbl>
    <w:p w14:paraId="74BF0BD4" w14:textId="77777777" w:rsidR="005C709F" w:rsidRDefault="005C709F" w:rsidP="005C709F">
      <w:pPr>
        <w:pStyle w:val="1"/>
        <w:jc w:val="both"/>
        <w:rPr>
          <w:sz w:val="28"/>
          <w:szCs w:val="28"/>
          <w:lang w:eastAsia="zh-CN"/>
        </w:rPr>
      </w:pPr>
    </w:p>
    <w:p w14:paraId="6035C9C3" w14:textId="77777777" w:rsidR="005C709F" w:rsidRDefault="005C709F" w:rsidP="005C709F">
      <w:pPr>
        <w:pStyle w:val="1"/>
        <w:jc w:val="both"/>
        <w:rPr>
          <w:sz w:val="28"/>
          <w:szCs w:val="28"/>
        </w:rPr>
      </w:pPr>
    </w:p>
    <w:p w14:paraId="0A8A2086" w14:textId="77777777" w:rsidR="005C709F" w:rsidRDefault="005C709F" w:rsidP="005C709F">
      <w:pPr>
        <w:pStyle w:val="1"/>
        <w:jc w:val="both"/>
        <w:rPr>
          <w:sz w:val="28"/>
          <w:szCs w:val="28"/>
        </w:rPr>
      </w:pPr>
    </w:p>
    <w:p w14:paraId="700E709F" w14:textId="77777777" w:rsidR="005C709F" w:rsidRDefault="005C709F" w:rsidP="005C709F">
      <w:pPr>
        <w:pStyle w:val="1"/>
        <w:jc w:val="both"/>
        <w:rPr>
          <w:sz w:val="28"/>
          <w:szCs w:val="28"/>
        </w:rPr>
      </w:pPr>
    </w:p>
    <w:p w14:paraId="75036996" w14:textId="77777777" w:rsidR="005C709F" w:rsidRDefault="005C709F" w:rsidP="005C709F">
      <w:pPr>
        <w:keepNext/>
        <w:keepLines/>
        <w:widowControl w:val="0"/>
        <w:spacing w:before="220" w:after="60" w:line="100" w:lineRule="atLeast"/>
        <w:jc w:val="center"/>
        <w:rPr>
          <w:rFonts w:ascii="Calibri" w:hAnsi="Calibri" w:cs="Calibri"/>
        </w:rPr>
      </w:pPr>
      <w:r>
        <w:rPr>
          <w:rFonts w:ascii="Times New Roman" w:eastAsia="Microsoft YaHei" w:hAnsi="Times New Roman" w:cs="Times New Roman"/>
          <w:b/>
          <w:caps/>
          <w:kern w:val="2"/>
          <w:sz w:val="28"/>
          <w:szCs w:val="28"/>
        </w:rPr>
        <w:t xml:space="preserve">Схема водоснабжения И ВОДООТВЕДЕНИЯ </w:t>
      </w:r>
    </w:p>
    <w:p w14:paraId="1EF69A01" w14:textId="77777777" w:rsidR="005C709F" w:rsidRDefault="005C709F" w:rsidP="005C709F">
      <w:pPr>
        <w:widowControl w:val="0"/>
        <w:spacing w:before="220" w:after="60" w:line="100" w:lineRule="atLeast"/>
        <w:jc w:val="center"/>
      </w:pPr>
      <w:r>
        <w:rPr>
          <w:rFonts w:ascii="Times New Roman" w:eastAsia="Microsoft YaHei" w:hAnsi="Times New Roman" w:cs="Times New Roman"/>
          <w:b/>
          <w:caps/>
          <w:kern w:val="2"/>
          <w:sz w:val="28"/>
          <w:szCs w:val="28"/>
        </w:rPr>
        <w:t>шапкинского сельского поселения</w:t>
      </w:r>
    </w:p>
    <w:p w14:paraId="757ECB3D" w14:textId="77777777" w:rsidR="005C709F" w:rsidRDefault="005C709F" w:rsidP="005C709F">
      <w:pPr>
        <w:widowControl w:val="0"/>
        <w:spacing w:before="220" w:after="60" w:line="100" w:lineRule="atLeast"/>
        <w:jc w:val="center"/>
      </w:pPr>
      <w:r>
        <w:rPr>
          <w:rFonts w:ascii="Times New Roman" w:eastAsia="Microsoft YaHei" w:hAnsi="Times New Roman" w:cs="Times New Roman"/>
          <w:b/>
          <w:caps/>
          <w:kern w:val="2"/>
          <w:sz w:val="28"/>
          <w:szCs w:val="28"/>
        </w:rPr>
        <w:t>тосненского РАЙОНа</w:t>
      </w:r>
    </w:p>
    <w:p w14:paraId="1C47C9D0" w14:textId="77777777" w:rsidR="005C709F" w:rsidRDefault="005C709F" w:rsidP="005C709F">
      <w:pPr>
        <w:keepNext/>
        <w:keepLines/>
        <w:widowControl w:val="0"/>
        <w:spacing w:before="220" w:after="60" w:line="100" w:lineRule="atLeast"/>
        <w:jc w:val="center"/>
      </w:pPr>
      <w:r>
        <w:rPr>
          <w:rFonts w:ascii="Times New Roman" w:eastAsia="Microsoft YaHei" w:hAnsi="Times New Roman" w:cs="Times New Roman"/>
          <w:b/>
          <w:caps/>
          <w:kern w:val="2"/>
          <w:sz w:val="28"/>
          <w:szCs w:val="28"/>
        </w:rPr>
        <w:t>ленинградской ОБЛАСТИ</w:t>
      </w:r>
    </w:p>
    <w:p w14:paraId="091604B6" w14:textId="77777777" w:rsidR="005C709F" w:rsidRDefault="005C709F" w:rsidP="005C709F">
      <w:pPr>
        <w:keepNext/>
        <w:keepLines/>
        <w:widowControl w:val="0"/>
        <w:spacing w:before="220" w:after="60" w:line="100" w:lineRule="atLeast"/>
        <w:jc w:val="center"/>
      </w:pPr>
      <w:r>
        <w:rPr>
          <w:rFonts w:ascii="Times New Roman" w:eastAsia="Microsoft YaHei" w:hAnsi="Times New Roman" w:cs="Times New Roman"/>
          <w:b/>
          <w:caps/>
          <w:kern w:val="2"/>
          <w:sz w:val="28"/>
          <w:szCs w:val="28"/>
        </w:rPr>
        <w:t>на период  с 2020 до 2030 год</w:t>
      </w:r>
      <w:r w:rsidR="001C49C3">
        <w:rPr>
          <w:rFonts w:ascii="Times New Roman" w:eastAsia="Microsoft YaHei" w:hAnsi="Times New Roman" w:cs="Times New Roman"/>
          <w:b/>
          <w:caps/>
          <w:kern w:val="2"/>
          <w:sz w:val="28"/>
          <w:szCs w:val="28"/>
        </w:rPr>
        <w:t>ы</w:t>
      </w:r>
    </w:p>
    <w:p w14:paraId="2CBF6CEC" w14:textId="77777777"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46C2530E" w14:textId="77777777"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27F91834" w14:textId="77777777"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1A224DBF" w14:textId="77777777"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310D5D79" w14:textId="77777777"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68C7B090" w14:textId="77777777" w:rsidR="005C709F"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4FCD7AB3" w14:textId="77777777" w:rsidR="005C709F"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14:paraId="18E8FE92" w14:textId="77777777" w:rsidR="0080276F" w:rsidRDefault="0080276F" w:rsidP="005C709F">
      <w:pPr>
        <w:spacing w:line="100" w:lineRule="atLeast"/>
        <w:jc w:val="both"/>
        <w:rPr>
          <w:rFonts w:ascii="Times New Roman" w:eastAsia="Calibri" w:hAnsi="Times New Roman" w:cs="Times New Roman"/>
          <w:sz w:val="28"/>
          <w:szCs w:val="28"/>
        </w:rPr>
      </w:pPr>
    </w:p>
    <w:p w14:paraId="3D7ADCD7" w14:textId="77777777" w:rsidR="0080276F" w:rsidRDefault="0080276F" w:rsidP="005C709F">
      <w:pPr>
        <w:spacing w:line="100" w:lineRule="atLeast"/>
        <w:jc w:val="both"/>
        <w:rPr>
          <w:rFonts w:ascii="Times New Roman" w:eastAsia="Calibri" w:hAnsi="Times New Roman" w:cs="Times New Roman"/>
          <w:sz w:val="28"/>
          <w:szCs w:val="28"/>
        </w:rPr>
      </w:pPr>
    </w:p>
    <w:p w14:paraId="2D76E79E" w14:textId="77777777" w:rsidR="0080276F" w:rsidRDefault="0080276F" w:rsidP="005C709F">
      <w:pPr>
        <w:spacing w:line="100" w:lineRule="atLeast"/>
        <w:jc w:val="both"/>
        <w:rPr>
          <w:rFonts w:ascii="Times New Roman" w:eastAsia="Calibri" w:hAnsi="Times New Roman" w:cs="Times New Roman"/>
          <w:sz w:val="28"/>
          <w:szCs w:val="28"/>
        </w:rPr>
      </w:pPr>
    </w:p>
    <w:p w14:paraId="45A06520" w14:textId="77777777" w:rsidR="0080276F" w:rsidRDefault="0080276F" w:rsidP="005C709F">
      <w:pPr>
        <w:spacing w:line="100" w:lineRule="atLeast"/>
        <w:jc w:val="both"/>
        <w:rPr>
          <w:rFonts w:ascii="Times New Roman" w:eastAsia="Calibri" w:hAnsi="Times New Roman" w:cs="Times New Roman"/>
          <w:sz w:val="28"/>
          <w:szCs w:val="28"/>
        </w:rPr>
      </w:pPr>
    </w:p>
    <w:p w14:paraId="35545677" w14:textId="77777777" w:rsidR="00DE6C9F" w:rsidRDefault="00DE6C9F" w:rsidP="005C709F">
      <w:pPr>
        <w:spacing w:line="100" w:lineRule="atLeast"/>
        <w:jc w:val="both"/>
        <w:rPr>
          <w:rFonts w:ascii="Times New Roman" w:eastAsia="Calibri" w:hAnsi="Times New Roman" w:cs="Times New Roman"/>
          <w:sz w:val="28"/>
          <w:szCs w:val="28"/>
        </w:rPr>
      </w:pPr>
    </w:p>
    <w:p w14:paraId="7F85E4E6" w14:textId="77777777" w:rsidR="00DE6C9F" w:rsidRDefault="00DE6C9F" w:rsidP="005C709F">
      <w:pPr>
        <w:spacing w:line="100" w:lineRule="atLeast"/>
        <w:jc w:val="both"/>
        <w:rPr>
          <w:rFonts w:ascii="Times New Roman" w:eastAsia="Calibri" w:hAnsi="Times New Roman" w:cs="Times New Roman"/>
          <w:sz w:val="28"/>
          <w:szCs w:val="28"/>
        </w:rPr>
      </w:pPr>
    </w:p>
    <w:p w14:paraId="4EAB4B4F" w14:textId="77777777" w:rsidR="005C709F" w:rsidRDefault="005C709F" w:rsidP="005C709F">
      <w:pPr>
        <w:spacing w:line="100" w:lineRule="atLeast"/>
        <w:jc w:val="both"/>
        <w:rPr>
          <w:rFonts w:ascii="Times New Roman" w:hAnsi="Times New Roman" w:cs="Times New Roman"/>
          <w:sz w:val="28"/>
          <w:szCs w:val="28"/>
        </w:rPr>
      </w:pPr>
    </w:p>
    <w:p w14:paraId="1C74E400" w14:textId="77777777" w:rsidR="00DE6C9F" w:rsidRDefault="00DE6C9F" w:rsidP="005C709F">
      <w:pPr>
        <w:spacing w:line="100" w:lineRule="atLeast"/>
        <w:jc w:val="both"/>
        <w:rPr>
          <w:rFonts w:ascii="Times New Roman" w:hAnsi="Times New Roman" w:cs="Times New Roman"/>
          <w:sz w:val="28"/>
          <w:szCs w:val="28"/>
        </w:rPr>
      </w:pPr>
    </w:p>
    <w:p w14:paraId="4B5BA6B8" w14:textId="77777777" w:rsidR="005C709F" w:rsidRDefault="005C709F" w:rsidP="005C709F">
      <w:pPr>
        <w:spacing w:line="100" w:lineRule="atLeast"/>
        <w:jc w:val="both"/>
        <w:rPr>
          <w:rFonts w:ascii="Times New Roman" w:hAnsi="Times New Roman" w:cs="Times New Roman"/>
          <w:sz w:val="28"/>
          <w:szCs w:val="28"/>
        </w:rPr>
      </w:pPr>
    </w:p>
    <w:p w14:paraId="1617CF11" w14:textId="77777777" w:rsidR="005C709F" w:rsidRDefault="005C709F" w:rsidP="005C709F">
      <w:pPr>
        <w:spacing w:after="0" w:line="100" w:lineRule="atLeast"/>
        <w:jc w:val="center"/>
        <w:rPr>
          <w:rFonts w:ascii="Times New Roman" w:hAnsi="Times New Roman" w:cs="Times New Roman"/>
          <w:b/>
          <w:sz w:val="28"/>
          <w:szCs w:val="28"/>
        </w:rPr>
      </w:pPr>
      <w:r>
        <w:rPr>
          <w:rFonts w:ascii="Calibri" w:hAnsi="Calibri" w:cs="Calibri"/>
          <w:noProof/>
          <w:lang w:eastAsia="ru-RU"/>
        </w:rPr>
        <mc:AlternateContent>
          <mc:Choice Requires="wps">
            <w:drawing>
              <wp:anchor distT="0" distB="0" distL="114300" distR="114300" simplePos="0" relativeHeight="251658240" behindDoc="0" locked="0" layoutInCell="1" allowOverlap="1" wp14:anchorId="7A0DEC5F" wp14:editId="0332018F">
                <wp:simplePos x="0" y="0"/>
                <wp:positionH relativeFrom="page">
                  <wp:posOffset>7620</wp:posOffset>
                </wp:positionH>
                <wp:positionV relativeFrom="page">
                  <wp:posOffset>10173970</wp:posOffset>
                </wp:positionV>
                <wp:extent cx="7563485" cy="517525"/>
                <wp:effectExtent l="7620" t="10795" r="10795" b="508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51752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4BACC6"/>
                        </a:solidFill>
                        <a:ln w="9360">
                          <a:solidFill>
                            <a:srgbClr val="4F81BD"/>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534F78" id="Полилиния 92" o:spid="_x0000_s1026" style="position:absolute;margin-left:.6pt;margin-top:801.1pt;width:595.55pt;height:40.7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" path="m,l21600,r,21600l,21600,,xe" fillcolor="#4bacc6" strokecolor="#4f81bd" strokeweight=".26mm">
                <v:stroke joinstyle="miter"/>
                <v:path o:connecttype="custom" o:connectlocs="0,0;7563485,0;7563485,517525;0,517525" o:connectangles="0,0,0,0"/>
                <w10:wrap anchorx="page" anchory="page"/>
              </v:shape>
            </w:pict>
          </mc:Fallback>
        </mc:AlternateContent>
      </w:r>
      <w:r>
        <w:rPr>
          <w:rFonts w:ascii="Times New Roman" w:hAnsi="Times New Roman" w:cs="Times New Roman"/>
          <w:b/>
          <w:sz w:val="28"/>
          <w:szCs w:val="28"/>
        </w:rPr>
        <w:t>2020г.</w:t>
      </w:r>
    </w:p>
    <w:p w14:paraId="2A6F7A12" w14:textId="77777777" w:rsidR="005C709F" w:rsidRDefault="005C709F" w:rsidP="005C709F">
      <w:pPr>
        <w:spacing w:after="0" w:line="100" w:lineRule="atLeast"/>
        <w:jc w:val="center"/>
        <w:rPr>
          <w:rFonts w:ascii="Calibri" w:hAnsi="Calibri" w:cs="Calibri"/>
        </w:rPr>
      </w:pPr>
    </w:p>
    <w:p w14:paraId="11AAD58A" w14:textId="77777777" w:rsidR="005C709F" w:rsidRDefault="005C709F" w:rsidP="005C709F">
      <w:pPr>
        <w:pStyle w:val="18"/>
        <w:keepNext w:val="0"/>
        <w:spacing w:before="0" w:after="0" w:line="360" w:lineRule="auto"/>
        <w:jc w:val="both"/>
      </w:pPr>
      <w:r>
        <w:t>Оглавление</w:t>
      </w:r>
    </w:p>
    <w:p w14:paraId="61CED02B" w14:textId="77777777" w:rsidR="005C709F" w:rsidRDefault="005C709F" w:rsidP="005C709F">
      <w:pPr>
        <w:pStyle w:val="TOC1"/>
        <w:tabs>
          <w:tab w:val="right" w:leader="dot" w:pos="9639"/>
        </w:tabs>
        <w:spacing w:after="0" w:line="360" w:lineRule="auto"/>
        <w:jc w:val="both"/>
        <w:rPr>
          <w:rFonts w:ascii="Calibri" w:eastAsia="Times New Roman" w:hAnsi="Calibri"/>
          <w:noProof/>
          <w:sz w:val="22"/>
          <w:lang w:eastAsia="ru-RU"/>
        </w:rPr>
      </w:pPr>
      <w:r>
        <w:fldChar w:fldCharType="begin"/>
      </w:r>
      <w:r>
        <w:instrText xml:space="preserve"> TOC \f \o "1-9" \o "1-9" </w:instrText>
      </w:r>
      <w:r>
        <w:fldChar w:fldCharType="separate"/>
      </w:r>
      <w:r>
        <w:rPr>
          <w:bCs/>
          <w:noProof/>
        </w:rPr>
        <w:t>ВВЕДЕНИЕ</w:t>
      </w:r>
      <w:r>
        <w:rPr>
          <w:noProof/>
        </w:rPr>
        <w:tab/>
      </w:r>
      <w:r>
        <w:rPr>
          <w:noProof/>
        </w:rPr>
        <w:fldChar w:fldCharType="begin"/>
      </w:r>
      <w:r>
        <w:rPr>
          <w:noProof/>
        </w:rPr>
        <w:instrText xml:space="preserve"> PAGEREF _Toc38874818 \h </w:instrText>
      </w:r>
      <w:r>
        <w:rPr>
          <w:noProof/>
        </w:rPr>
      </w:r>
      <w:r>
        <w:rPr>
          <w:noProof/>
        </w:rPr>
        <w:fldChar w:fldCharType="separate"/>
      </w:r>
      <w:r w:rsidR="00DE6C9F">
        <w:rPr>
          <w:noProof/>
        </w:rPr>
        <w:t>11</w:t>
      </w:r>
      <w:r>
        <w:rPr>
          <w:noProof/>
        </w:rPr>
        <w:fldChar w:fldCharType="end"/>
      </w:r>
    </w:p>
    <w:p w14:paraId="5614F4EF" w14:textId="77777777" w:rsidR="005C709F" w:rsidRDefault="005C709F" w:rsidP="005C709F">
      <w:pPr>
        <w:pStyle w:val="TOC1"/>
        <w:tabs>
          <w:tab w:val="right" w:leader="dot" w:pos="9639"/>
        </w:tabs>
        <w:spacing w:after="0" w:line="360" w:lineRule="auto"/>
        <w:jc w:val="both"/>
        <w:rPr>
          <w:rFonts w:ascii="Calibri" w:eastAsia="Times New Roman" w:hAnsi="Calibri"/>
          <w:noProof/>
          <w:sz w:val="22"/>
          <w:lang w:eastAsia="ru-RU"/>
        </w:rPr>
      </w:pPr>
      <w:r>
        <w:rPr>
          <w:bCs/>
          <w:noProof/>
        </w:rPr>
        <w:t>ТЕРМИНОЛОГИЯ, ОПРЕДЕЛЕНИЯ.</w:t>
      </w:r>
      <w:r>
        <w:rPr>
          <w:noProof/>
        </w:rPr>
        <w:tab/>
      </w:r>
      <w:r>
        <w:rPr>
          <w:noProof/>
        </w:rPr>
        <w:fldChar w:fldCharType="begin"/>
      </w:r>
      <w:r>
        <w:rPr>
          <w:noProof/>
        </w:rPr>
        <w:instrText xml:space="preserve"> PAGEREF _Toc38874819 \h </w:instrText>
      </w:r>
      <w:r>
        <w:rPr>
          <w:noProof/>
        </w:rPr>
      </w:r>
      <w:r>
        <w:rPr>
          <w:noProof/>
        </w:rPr>
        <w:fldChar w:fldCharType="separate"/>
      </w:r>
      <w:r w:rsidR="00DE6C9F">
        <w:rPr>
          <w:noProof/>
        </w:rPr>
        <w:t>15</w:t>
      </w:r>
      <w:r>
        <w:rPr>
          <w:noProof/>
        </w:rPr>
        <w:fldChar w:fldCharType="end"/>
      </w:r>
    </w:p>
    <w:p w14:paraId="7D056391" w14:textId="77777777" w:rsidR="005C709F" w:rsidRDefault="005C709F" w:rsidP="005C709F">
      <w:pPr>
        <w:pStyle w:val="TOC1"/>
        <w:tabs>
          <w:tab w:val="right" w:leader="dot" w:pos="9639"/>
        </w:tabs>
        <w:spacing w:after="0" w:line="360" w:lineRule="auto"/>
        <w:jc w:val="both"/>
        <w:rPr>
          <w:rFonts w:ascii="Calibri" w:eastAsia="Times New Roman" w:hAnsi="Calibri"/>
          <w:noProof/>
          <w:sz w:val="22"/>
          <w:lang w:eastAsia="ru-RU"/>
        </w:rPr>
      </w:pPr>
      <w:r>
        <w:rPr>
          <w:bCs/>
          <w:noProof/>
        </w:rPr>
        <w:t>1.    ВОДОСНАБЖЕНИЕ</w:t>
      </w:r>
      <w:r>
        <w:rPr>
          <w:noProof/>
        </w:rPr>
        <w:tab/>
      </w:r>
      <w:r>
        <w:rPr>
          <w:noProof/>
        </w:rPr>
        <w:fldChar w:fldCharType="begin"/>
      </w:r>
      <w:r>
        <w:rPr>
          <w:noProof/>
        </w:rPr>
        <w:instrText xml:space="preserve"> PAGEREF _Toc38874820 \h </w:instrText>
      </w:r>
      <w:r>
        <w:rPr>
          <w:noProof/>
        </w:rPr>
      </w:r>
      <w:r>
        <w:rPr>
          <w:noProof/>
        </w:rPr>
        <w:fldChar w:fldCharType="separate"/>
      </w:r>
      <w:r w:rsidR="00DE6C9F">
        <w:rPr>
          <w:noProof/>
        </w:rPr>
        <w:t>20</w:t>
      </w:r>
      <w:r>
        <w:rPr>
          <w:noProof/>
        </w:rPr>
        <w:fldChar w:fldCharType="end"/>
      </w:r>
    </w:p>
    <w:p w14:paraId="52C99D59"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1.1Технико-экономическое состояние централизованных систем водоснабжения</w:t>
      </w:r>
      <w:r>
        <w:rPr>
          <w:noProof/>
        </w:rPr>
        <w:tab/>
      </w:r>
      <w:r>
        <w:rPr>
          <w:noProof/>
        </w:rPr>
        <w:fldChar w:fldCharType="begin"/>
      </w:r>
      <w:r>
        <w:rPr>
          <w:noProof/>
        </w:rPr>
        <w:instrText xml:space="preserve"> PAGEREF _Toc38874821 \h </w:instrText>
      </w:r>
      <w:r>
        <w:rPr>
          <w:noProof/>
        </w:rPr>
      </w:r>
      <w:r>
        <w:rPr>
          <w:noProof/>
        </w:rPr>
        <w:fldChar w:fldCharType="separate"/>
      </w:r>
      <w:r w:rsidR="00DE6C9F">
        <w:rPr>
          <w:noProof/>
        </w:rPr>
        <w:t>20</w:t>
      </w:r>
      <w:r>
        <w:rPr>
          <w:noProof/>
        </w:rPr>
        <w:fldChar w:fldCharType="end"/>
      </w:r>
    </w:p>
    <w:p w14:paraId="1BA639E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1.1.1 Системы и структуры водоснабжения поселения и деление территорий на эксплуатационные зоны</w:t>
      </w:r>
      <w:r>
        <w:rPr>
          <w:noProof/>
        </w:rPr>
        <w:tab/>
      </w:r>
      <w:r>
        <w:rPr>
          <w:noProof/>
        </w:rPr>
        <w:fldChar w:fldCharType="begin"/>
      </w:r>
      <w:r>
        <w:rPr>
          <w:noProof/>
        </w:rPr>
        <w:instrText xml:space="preserve"> PAGEREF _Toc38874822 \h </w:instrText>
      </w:r>
      <w:r>
        <w:rPr>
          <w:noProof/>
        </w:rPr>
      </w:r>
      <w:r>
        <w:rPr>
          <w:noProof/>
        </w:rPr>
        <w:fldChar w:fldCharType="separate"/>
      </w:r>
      <w:r w:rsidR="00DE6C9F">
        <w:rPr>
          <w:noProof/>
        </w:rPr>
        <w:t>20</w:t>
      </w:r>
      <w:r>
        <w:rPr>
          <w:noProof/>
        </w:rPr>
        <w:fldChar w:fldCharType="end"/>
      </w:r>
    </w:p>
    <w:p w14:paraId="5308DD5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1.1.2 Описание территорий поселения, не охваченных централизованными системами водоснабжения</w:t>
      </w:r>
      <w:r>
        <w:rPr>
          <w:noProof/>
        </w:rPr>
        <w:tab/>
      </w:r>
      <w:r>
        <w:rPr>
          <w:noProof/>
        </w:rPr>
        <w:fldChar w:fldCharType="begin"/>
      </w:r>
      <w:r>
        <w:rPr>
          <w:noProof/>
        </w:rPr>
        <w:instrText xml:space="preserve"> PAGEREF _Toc38874823 \h </w:instrText>
      </w:r>
      <w:r>
        <w:rPr>
          <w:noProof/>
        </w:rPr>
      </w:r>
      <w:r>
        <w:rPr>
          <w:noProof/>
        </w:rPr>
        <w:fldChar w:fldCharType="separate"/>
      </w:r>
      <w:r w:rsidR="00DE6C9F">
        <w:rPr>
          <w:noProof/>
        </w:rPr>
        <w:t>20</w:t>
      </w:r>
      <w:r>
        <w:rPr>
          <w:noProof/>
        </w:rPr>
        <w:fldChar w:fldCharType="end"/>
      </w:r>
    </w:p>
    <w:p w14:paraId="16210F5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rPr>
        <w:tab/>
      </w:r>
      <w:r>
        <w:rPr>
          <w:noProof/>
        </w:rPr>
        <w:fldChar w:fldCharType="begin"/>
      </w:r>
      <w:r>
        <w:rPr>
          <w:noProof/>
        </w:rPr>
        <w:instrText xml:space="preserve"> PAGEREF _Toc38874824 \h </w:instrText>
      </w:r>
      <w:r>
        <w:rPr>
          <w:noProof/>
        </w:rPr>
      </w:r>
      <w:r>
        <w:rPr>
          <w:noProof/>
        </w:rPr>
        <w:fldChar w:fldCharType="separate"/>
      </w:r>
      <w:r w:rsidR="00DE6C9F">
        <w:rPr>
          <w:noProof/>
        </w:rPr>
        <w:t>21</w:t>
      </w:r>
      <w:r>
        <w:rPr>
          <w:noProof/>
        </w:rPr>
        <w:fldChar w:fldCharType="end"/>
      </w:r>
    </w:p>
    <w:p w14:paraId="0D55DB7E"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1.1.4 Описание результатов технического обследования централизованных систем водоснабжения</w:t>
      </w:r>
      <w:r>
        <w:rPr>
          <w:noProof/>
        </w:rPr>
        <w:tab/>
      </w:r>
      <w:r>
        <w:rPr>
          <w:noProof/>
        </w:rPr>
        <w:fldChar w:fldCharType="begin"/>
      </w:r>
      <w:r>
        <w:rPr>
          <w:noProof/>
        </w:rPr>
        <w:instrText xml:space="preserve"> PAGEREF _Toc38874825 \h </w:instrText>
      </w:r>
      <w:r>
        <w:rPr>
          <w:noProof/>
        </w:rPr>
      </w:r>
      <w:r>
        <w:rPr>
          <w:noProof/>
        </w:rPr>
        <w:fldChar w:fldCharType="separate"/>
      </w:r>
      <w:r w:rsidR="00DE6C9F">
        <w:rPr>
          <w:noProof/>
        </w:rPr>
        <w:t>21</w:t>
      </w:r>
      <w:r>
        <w:rPr>
          <w:noProof/>
        </w:rPr>
        <w:fldChar w:fldCharType="end"/>
      </w:r>
    </w:p>
    <w:p w14:paraId="31D21950"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1.1.5 Существующие технические и технологические решения по предотвращению замерзания воды.</w:t>
      </w:r>
      <w:r>
        <w:rPr>
          <w:noProof/>
        </w:rPr>
        <w:tab/>
      </w:r>
      <w:r>
        <w:rPr>
          <w:noProof/>
        </w:rPr>
        <w:fldChar w:fldCharType="begin"/>
      </w:r>
      <w:r>
        <w:rPr>
          <w:noProof/>
        </w:rPr>
        <w:instrText xml:space="preserve"> PAGEREF _Toc38874826 \h </w:instrText>
      </w:r>
      <w:r>
        <w:rPr>
          <w:noProof/>
        </w:rPr>
      </w:r>
      <w:r>
        <w:rPr>
          <w:noProof/>
        </w:rPr>
        <w:fldChar w:fldCharType="separate"/>
      </w:r>
      <w:r w:rsidR="00DE6C9F">
        <w:rPr>
          <w:noProof/>
        </w:rPr>
        <w:t>26</w:t>
      </w:r>
      <w:r>
        <w:rPr>
          <w:noProof/>
        </w:rPr>
        <w:fldChar w:fldCharType="end"/>
      </w:r>
    </w:p>
    <w:p w14:paraId="6421CFC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Pr>
          <w:noProof/>
        </w:rPr>
        <w:tab/>
      </w:r>
      <w:r>
        <w:rPr>
          <w:noProof/>
        </w:rPr>
        <w:fldChar w:fldCharType="begin"/>
      </w:r>
      <w:r>
        <w:rPr>
          <w:noProof/>
        </w:rPr>
        <w:instrText xml:space="preserve"> PAGEREF _Toc38874827 \h </w:instrText>
      </w:r>
      <w:r>
        <w:rPr>
          <w:noProof/>
        </w:rPr>
      </w:r>
      <w:r>
        <w:rPr>
          <w:noProof/>
        </w:rPr>
        <w:fldChar w:fldCharType="separate"/>
      </w:r>
      <w:r w:rsidR="00DE6C9F">
        <w:rPr>
          <w:noProof/>
        </w:rPr>
        <w:t>27</w:t>
      </w:r>
      <w:r>
        <w:rPr>
          <w:noProof/>
        </w:rPr>
        <w:fldChar w:fldCharType="end"/>
      </w:r>
    </w:p>
    <w:p w14:paraId="002DDF17"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1.2 Направления развития централизованных систем водоснабжения.</w:t>
      </w:r>
      <w:r>
        <w:rPr>
          <w:noProof/>
        </w:rPr>
        <w:tab/>
      </w:r>
      <w:r>
        <w:rPr>
          <w:noProof/>
        </w:rPr>
        <w:fldChar w:fldCharType="begin"/>
      </w:r>
      <w:r>
        <w:rPr>
          <w:noProof/>
        </w:rPr>
        <w:instrText xml:space="preserve"> PAGEREF _Toc38874828 \h </w:instrText>
      </w:r>
      <w:r>
        <w:rPr>
          <w:noProof/>
        </w:rPr>
      </w:r>
      <w:r>
        <w:rPr>
          <w:noProof/>
        </w:rPr>
        <w:fldChar w:fldCharType="separate"/>
      </w:r>
      <w:r w:rsidR="00DE6C9F">
        <w:rPr>
          <w:noProof/>
        </w:rPr>
        <w:t>27</w:t>
      </w:r>
      <w:r>
        <w:rPr>
          <w:noProof/>
        </w:rPr>
        <w:fldChar w:fldCharType="end"/>
      </w:r>
    </w:p>
    <w:p w14:paraId="7AD4333E"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1.2.1 Основные направления, принципы, задачи и целевые показатели развития централизованных систем водоснабжения.</w:t>
      </w:r>
      <w:r>
        <w:rPr>
          <w:noProof/>
        </w:rPr>
        <w:tab/>
      </w:r>
      <w:r>
        <w:rPr>
          <w:noProof/>
        </w:rPr>
        <w:fldChar w:fldCharType="begin"/>
      </w:r>
      <w:r>
        <w:rPr>
          <w:noProof/>
        </w:rPr>
        <w:instrText xml:space="preserve"> PAGEREF _Toc38874829 \h </w:instrText>
      </w:r>
      <w:r>
        <w:rPr>
          <w:noProof/>
        </w:rPr>
      </w:r>
      <w:r>
        <w:rPr>
          <w:noProof/>
        </w:rPr>
        <w:fldChar w:fldCharType="separate"/>
      </w:r>
      <w:r w:rsidR="00DE6C9F">
        <w:rPr>
          <w:noProof/>
        </w:rPr>
        <w:t>27</w:t>
      </w:r>
      <w:r>
        <w:rPr>
          <w:noProof/>
        </w:rPr>
        <w:fldChar w:fldCharType="end"/>
      </w:r>
    </w:p>
    <w:p w14:paraId="39BED314"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1.2.2 Различные сценарии развития централизованных систем водоснабжения в зависимости от различных сценариев развития поселения.</w:t>
      </w:r>
      <w:r>
        <w:rPr>
          <w:noProof/>
        </w:rPr>
        <w:tab/>
      </w:r>
      <w:r>
        <w:rPr>
          <w:noProof/>
        </w:rPr>
        <w:fldChar w:fldCharType="begin"/>
      </w:r>
      <w:r>
        <w:rPr>
          <w:noProof/>
        </w:rPr>
        <w:instrText xml:space="preserve"> PAGEREF _Toc38874830 \h </w:instrText>
      </w:r>
      <w:r>
        <w:rPr>
          <w:noProof/>
        </w:rPr>
      </w:r>
      <w:r>
        <w:rPr>
          <w:noProof/>
        </w:rPr>
        <w:fldChar w:fldCharType="separate"/>
      </w:r>
      <w:r w:rsidR="00DE6C9F">
        <w:rPr>
          <w:noProof/>
        </w:rPr>
        <w:t>28</w:t>
      </w:r>
      <w:r>
        <w:rPr>
          <w:noProof/>
        </w:rPr>
        <w:fldChar w:fldCharType="end"/>
      </w:r>
    </w:p>
    <w:p w14:paraId="68B46A60"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1.3 Баланс водоснабжения и потребления горячей, питьевой, технической воды.</w:t>
      </w:r>
      <w:r>
        <w:rPr>
          <w:noProof/>
        </w:rPr>
        <w:tab/>
      </w:r>
      <w:r>
        <w:rPr>
          <w:noProof/>
        </w:rPr>
        <w:fldChar w:fldCharType="begin"/>
      </w:r>
      <w:r>
        <w:rPr>
          <w:noProof/>
        </w:rPr>
        <w:instrText xml:space="preserve"> PAGEREF _Toc38874831 \h </w:instrText>
      </w:r>
      <w:r>
        <w:rPr>
          <w:noProof/>
        </w:rPr>
      </w:r>
      <w:r>
        <w:rPr>
          <w:noProof/>
        </w:rPr>
        <w:fldChar w:fldCharType="separate"/>
      </w:r>
      <w:r w:rsidR="00DE6C9F">
        <w:rPr>
          <w:noProof/>
        </w:rPr>
        <w:t>29</w:t>
      </w:r>
      <w:r>
        <w:rPr>
          <w:noProof/>
        </w:rPr>
        <w:fldChar w:fldCharType="end"/>
      </w:r>
    </w:p>
    <w:p w14:paraId="6C61C2F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noProof/>
        </w:rPr>
        <w:tab/>
      </w:r>
      <w:r>
        <w:rPr>
          <w:noProof/>
        </w:rPr>
        <w:fldChar w:fldCharType="begin"/>
      </w:r>
      <w:r>
        <w:rPr>
          <w:noProof/>
        </w:rPr>
        <w:instrText xml:space="preserve"> PAGEREF _Toc38874832 \h </w:instrText>
      </w:r>
      <w:r>
        <w:rPr>
          <w:noProof/>
        </w:rPr>
      </w:r>
      <w:r>
        <w:rPr>
          <w:noProof/>
        </w:rPr>
        <w:fldChar w:fldCharType="separate"/>
      </w:r>
      <w:r w:rsidR="00DE6C9F">
        <w:rPr>
          <w:noProof/>
        </w:rPr>
        <w:t>29</w:t>
      </w:r>
      <w:r>
        <w:rPr>
          <w:noProof/>
        </w:rPr>
        <w:fldChar w:fldCharType="end"/>
      </w:r>
    </w:p>
    <w:p w14:paraId="7D821CC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lastRenderedPageBreak/>
        <w:t xml:space="preserve">1.3.3  </w:t>
      </w:r>
      <w:r>
        <w:rPr>
          <w:noProof/>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noProof/>
        </w:rPr>
        <w:tab/>
      </w:r>
      <w:r>
        <w:rPr>
          <w:noProof/>
        </w:rPr>
        <w:fldChar w:fldCharType="begin"/>
      </w:r>
      <w:r>
        <w:rPr>
          <w:noProof/>
        </w:rPr>
        <w:instrText xml:space="preserve"> PAGEREF _Toc38874833 \h </w:instrText>
      </w:r>
      <w:r>
        <w:rPr>
          <w:noProof/>
        </w:rPr>
      </w:r>
      <w:r>
        <w:rPr>
          <w:noProof/>
        </w:rPr>
        <w:fldChar w:fldCharType="separate"/>
      </w:r>
      <w:r w:rsidR="00DE6C9F">
        <w:rPr>
          <w:noProof/>
        </w:rPr>
        <w:t>31</w:t>
      </w:r>
      <w:r>
        <w:rPr>
          <w:noProof/>
        </w:rPr>
        <w:fldChar w:fldCharType="end"/>
      </w:r>
    </w:p>
    <w:p w14:paraId="0396F96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Pr>
          <w:noProof/>
        </w:rPr>
        <w:tab/>
      </w:r>
      <w:r>
        <w:rPr>
          <w:noProof/>
        </w:rPr>
        <w:fldChar w:fldCharType="begin"/>
      </w:r>
      <w:r>
        <w:rPr>
          <w:noProof/>
        </w:rPr>
        <w:instrText xml:space="preserve"> PAGEREF _Toc38874834 \h </w:instrText>
      </w:r>
      <w:r>
        <w:rPr>
          <w:noProof/>
        </w:rPr>
      </w:r>
      <w:r>
        <w:rPr>
          <w:noProof/>
        </w:rPr>
        <w:fldChar w:fldCharType="separate"/>
      </w:r>
      <w:r w:rsidR="00DE6C9F">
        <w:rPr>
          <w:noProof/>
        </w:rPr>
        <w:t>31</w:t>
      </w:r>
      <w:r>
        <w:rPr>
          <w:noProof/>
        </w:rPr>
        <w:fldChar w:fldCharType="end"/>
      </w:r>
    </w:p>
    <w:p w14:paraId="51EAA8A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1.3.5 </w:t>
      </w:r>
      <w:r>
        <w:rPr>
          <w:noProof/>
          <w:color w:val="000000"/>
        </w:rPr>
        <w:t>Существующие системы коммерческого учета горячей, питьевой, технической  воды и планов по установке приборов учета.</w:t>
      </w:r>
      <w:r>
        <w:rPr>
          <w:noProof/>
        </w:rPr>
        <w:tab/>
      </w:r>
      <w:r>
        <w:rPr>
          <w:noProof/>
        </w:rPr>
        <w:fldChar w:fldCharType="begin"/>
      </w:r>
      <w:r>
        <w:rPr>
          <w:noProof/>
        </w:rPr>
        <w:instrText xml:space="preserve"> PAGEREF _Toc38874835 \h </w:instrText>
      </w:r>
      <w:r>
        <w:rPr>
          <w:noProof/>
        </w:rPr>
      </w:r>
      <w:r>
        <w:rPr>
          <w:noProof/>
        </w:rPr>
        <w:fldChar w:fldCharType="separate"/>
      </w:r>
      <w:r w:rsidR="00DE6C9F">
        <w:rPr>
          <w:noProof/>
        </w:rPr>
        <w:t>33</w:t>
      </w:r>
      <w:r>
        <w:rPr>
          <w:noProof/>
        </w:rPr>
        <w:fldChar w:fldCharType="end"/>
      </w:r>
    </w:p>
    <w:p w14:paraId="3255E0E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1.3.6 Анализ резервов и дефицитов производственных мощностей системы водоснабжения поселения.</w:t>
      </w:r>
      <w:r>
        <w:rPr>
          <w:noProof/>
        </w:rPr>
        <w:tab/>
      </w:r>
      <w:r>
        <w:rPr>
          <w:noProof/>
        </w:rPr>
        <w:fldChar w:fldCharType="begin"/>
      </w:r>
      <w:r>
        <w:rPr>
          <w:noProof/>
        </w:rPr>
        <w:instrText xml:space="preserve"> PAGEREF _Toc38874836 \h </w:instrText>
      </w:r>
      <w:r>
        <w:rPr>
          <w:noProof/>
        </w:rPr>
      </w:r>
      <w:r>
        <w:rPr>
          <w:noProof/>
        </w:rPr>
        <w:fldChar w:fldCharType="separate"/>
      </w:r>
      <w:r w:rsidR="00DE6C9F">
        <w:rPr>
          <w:noProof/>
        </w:rPr>
        <w:t>33</w:t>
      </w:r>
      <w:r>
        <w:rPr>
          <w:noProof/>
        </w:rPr>
        <w:fldChar w:fldCharType="end"/>
      </w:r>
    </w:p>
    <w:p w14:paraId="23A1882F"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1.3.7 </w:t>
      </w:r>
      <w:r>
        <w:rPr>
          <w:noProof/>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rPr>
        <w:tab/>
      </w:r>
      <w:r>
        <w:rPr>
          <w:noProof/>
        </w:rPr>
        <w:fldChar w:fldCharType="begin"/>
      </w:r>
      <w:r>
        <w:rPr>
          <w:noProof/>
        </w:rPr>
        <w:instrText xml:space="preserve"> PAGEREF _Toc38874837 \h </w:instrText>
      </w:r>
      <w:r>
        <w:rPr>
          <w:noProof/>
        </w:rPr>
      </w:r>
      <w:r>
        <w:rPr>
          <w:noProof/>
        </w:rPr>
        <w:fldChar w:fldCharType="separate"/>
      </w:r>
      <w:r w:rsidR="00DE6C9F">
        <w:rPr>
          <w:noProof/>
        </w:rPr>
        <w:t>34</w:t>
      </w:r>
      <w:r>
        <w:rPr>
          <w:noProof/>
        </w:rPr>
        <w:fldChar w:fldCharType="end"/>
      </w:r>
    </w:p>
    <w:p w14:paraId="06F2487F"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1.3.8  Описание централизованной системы горячего водоснабжения.</w:t>
      </w:r>
      <w:r>
        <w:rPr>
          <w:noProof/>
        </w:rPr>
        <w:tab/>
      </w:r>
      <w:r>
        <w:rPr>
          <w:noProof/>
        </w:rPr>
        <w:fldChar w:fldCharType="begin"/>
      </w:r>
      <w:r>
        <w:rPr>
          <w:noProof/>
        </w:rPr>
        <w:instrText xml:space="preserve"> PAGEREF _Toc38874838 \h </w:instrText>
      </w:r>
      <w:r>
        <w:rPr>
          <w:noProof/>
        </w:rPr>
      </w:r>
      <w:r>
        <w:rPr>
          <w:noProof/>
        </w:rPr>
        <w:fldChar w:fldCharType="separate"/>
      </w:r>
      <w:r w:rsidR="00DE6C9F">
        <w:rPr>
          <w:noProof/>
        </w:rPr>
        <w:t>35</w:t>
      </w:r>
      <w:r>
        <w:rPr>
          <w:noProof/>
        </w:rPr>
        <w:fldChar w:fldCharType="end"/>
      </w:r>
    </w:p>
    <w:p w14:paraId="17D3E650"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1.3.9  Сведения о фактическом и ожидаемом потреблении горячей, питьевой, технической воды( годовое, среднесуточное, максимальное суточное)</w:t>
      </w:r>
      <w:r>
        <w:rPr>
          <w:noProof/>
        </w:rPr>
        <w:tab/>
      </w:r>
      <w:r>
        <w:rPr>
          <w:noProof/>
        </w:rPr>
        <w:fldChar w:fldCharType="begin"/>
      </w:r>
      <w:r>
        <w:rPr>
          <w:noProof/>
        </w:rPr>
        <w:instrText xml:space="preserve"> PAGEREF _Toc38874839 \h </w:instrText>
      </w:r>
      <w:r>
        <w:rPr>
          <w:noProof/>
        </w:rPr>
      </w:r>
      <w:r>
        <w:rPr>
          <w:noProof/>
        </w:rPr>
        <w:fldChar w:fldCharType="separate"/>
      </w:r>
      <w:r w:rsidR="00DE6C9F">
        <w:rPr>
          <w:noProof/>
        </w:rPr>
        <w:t>35</w:t>
      </w:r>
      <w:r>
        <w:rPr>
          <w:noProof/>
        </w:rPr>
        <w:fldChar w:fldCharType="end"/>
      </w:r>
    </w:p>
    <w:p w14:paraId="37374B0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rPr>
        <w:tab/>
      </w:r>
      <w:r>
        <w:rPr>
          <w:noProof/>
        </w:rPr>
        <w:fldChar w:fldCharType="begin"/>
      </w:r>
      <w:r>
        <w:rPr>
          <w:noProof/>
        </w:rPr>
        <w:instrText xml:space="preserve"> PAGEREF _Toc38874840 \h </w:instrText>
      </w:r>
      <w:r>
        <w:rPr>
          <w:noProof/>
        </w:rPr>
      </w:r>
      <w:r>
        <w:rPr>
          <w:noProof/>
        </w:rPr>
        <w:fldChar w:fldCharType="separate"/>
      </w:r>
      <w:r w:rsidR="00DE6C9F">
        <w:rPr>
          <w:noProof/>
        </w:rPr>
        <w:t>35</w:t>
      </w:r>
      <w:r>
        <w:rPr>
          <w:noProof/>
        </w:rPr>
        <w:fldChar w:fldCharType="end"/>
      </w:r>
    </w:p>
    <w:p w14:paraId="5F47103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1.3.11 </w:t>
      </w:r>
      <w:r>
        <w:rPr>
          <w:noProof/>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Pr>
          <w:noProof/>
        </w:rPr>
        <w:tab/>
      </w:r>
      <w:r>
        <w:rPr>
          <w:noProof/>
        </w:rPr>
        <w:fldChar w:fldCharType="begin"/>
      </w:r>
      <w:r>
        <w:rPr>
          <w:noProof/>
        </w:rPr>
        <w:instrText xml:space="preserve"> PAGEREF _Toc38874841 \h </w:instrText>
      </w:r>
      <w:r>
        <w:rPr>
          <w:noProof/>
        </w:rPr>
      </w:r>
      <w:r>
        <w:rPr>
          <w:noProof/>
        </w:rPr>
        <w:fldChar w:fldCharType="separate"/>
      </w:r>
      <w:r w:rsidR="00DE6C9F">
        <w:rPr>
          <w:noProof/>
        </w:rPr>
        <w:t>36</w:t>
      </w:r>
      <w:r>
        <w:rPr>
          <w:noProof/>
        </w:rPr>
        <w:fldChar w:fldCharType="end"/>
      </w:r>
    </w:p>
    <w:p w14:paraId="44459CF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1.3.12 Сведения о фактических и планируемых потерях горячей, питьевой, технической воды при её транспортировке.</w:t>
      </w:r>
      <w:r>
        <w:rPr>
          <w:noProof/>
        </w:rPr>
        <w:tab/>
      </w:r>
      <w:r>
        <w:rPr>
          <w:noProof/>
        </w:rPr>
        <w:fldChar w:fldCharType="begin"/>
      </w:r>
      <w:r>
        <w:rPr>
          <w:noProof/>
        </w:rPr>
        <w:instrText xml:space="preserve"> PAGEREF _Toc38874842 \h </w:instrText>
      </w:r>
      <w:r>
        <w:rPr>
          <w:noProof/>
        </w:rPr>
      </w:r>
      <w:r>
        <w:rPr>
          <w:noProof/>
        </w:rPr>
        <w:fldChar w:fldCharType="separate"/>
      </w:r>
      <w:r w:rsidR="00DE6C9F">
        <w:rPr>
          <w:noProof/>
        </w:rPr>
        <w:t>36</w:t>
      </w:r>
      <w:r>
        <w:rPr>
          <w:noProof/>
        </w:rPr>
        <w:fldChar w:fldCharType="end"/>
      </w:r>
    </w:p>
    <w:p w14:paraId="3DA39628"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color w:val="000000"/>
        </w:rPr>
        <w:t xml:space="preserve">1.3.13  Перспективные балансы водоснабжения и водоотведения (общий — баланс подачи и реализации горячей, питьевой, технической воды, </w:t>
      </w:r>
      <w:r>
        <w:rPr>
          <w:noProof/>
          <w:color w:val="000000"/>
        </w:rPr>
        <w:lastRenderedPageBreak/>
        <w:t>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rPr>
        <w:tab/>
      </w:r>
      <w:r>
        <w:rPr>
          <w:noProof/>
        </w:rPr>
        <w:fldChar w:fldCharType="begin"/>
      </w:r>
      <w:r>
        <w:rPr>
          <w:noProof/>
        </w:rPr>
        <w:instrText xml:space="preserve"> PAGEREF _Toc38874843 \h </w:instrText>
      </w:r>
      <w:r>
        <w:rPr>
          <w:noProof/>
        </w:rPr>
      </w:r>
      <w:r>
        <w:rPr>
          <w:noProof/>
        </w:rPr>
        <w:fldChar w:fldCharType="separate"/>
      </w:r>
      <w:r w:rsidR="00DE6C9F">
        <w:rPr>
          <w:noProof/>
        </w:rPr>
        <w:t>37</w:t>
      </w:r>
      <w:r>
        <w:rPr>
          <w:noProof/>
        </w:rPr>
        <w:fldChar w:fldCharType="end"/>
      </w:r>
    </w:p>
    <w:p w14:paraId="47C461F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1.3.14 </w:t>
      </w:r>
      <w:r>
        <w:rPr>
          <w:noProof/>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Pr>
          <w:noProof/>
        </w:rPr>
        <w:tab/>
      </w:r>
      <w:r>
        <w:rPr>
          <w:noProof/>
        </w:rPr>
        <w:fldChar w:fldCharType="begin"/>
      </w:r>
      <w:r>
        <w:rPr>
          <w:noProof/>
        </w:rPr>
        <w:instrText xml:space="preserve"> PAGEREF _Toc38874844 \h </w:instrText>
      </w:r>
      <w:r>
        <w:rPr>
          <w:noProof/>
        </w:rPr>
      </w:r>
      <w:r>
        <w:rPr>
          <w:noProof/>
        </w:rPr>
        <w:fldChar w:fldCharType="separate"/>
      </w:r>
      <w:r w:rsidR="00DE6C9F">
        <w:rPr>
          <w:noProof/>
        </w:rPr>
        <w:t>37</w:t>
      </w:r>
      <w:r>
        <w:rPr>
          <w:noProof/>
        </w:rPr>
        <w:fldChar w:fldCharType="end"/>
      </w:r>
    </w:p>
    <w:p w14:paraId="53EFD823"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1.3.15  Наименование организации, которая наделена статусом гарантирующей организации.</w:t>
      </w:r>
      <w:r>
        <w:rPr>
          <w:noProof/>
        </w:rPr>
        <w:tab/>
      </w:r>
      <w:r>
        <w:rPr>
          <w:noProof/>
        </w:rPr>
        <w:fldChar w:fldCharType="begin"/>
      </w:r>
      <w:r>
        <w:rPr>
          <w:noProof/>
        </w:rPr>
        <w:instrText xml:space="preserve"> PAGEREF _Toc38874845 \h </w:instrText>
      </w:r>
      <w:r>
        <w:rPr>
          <w:noProof/>
        </w:rPr>
      </w:r>
      <w:r>
        <w:rPr>
          <w:noProof/>
        </w:rPr>
        <w:fldChar w:fldCharType="separate"/>
      </w:r>
      <w:r w:rsidR="00DE6C9F">
        <w:rPr>
          <w:noProof/>
        </w:rPr>
        <w:t>38</w:t>
      </w:r>
      <w:r>
        <w:rPr>
          <w:noProof/>
        </w:rPr>
        <w:fldChar w:fldCharType="end"/>
      </w:r>
    </w:p>
    <w:p w14:paraId="33439D84"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1.4  Предложения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_Toc38874846 \h </w:instrText>
      </w:r>
      <w:r>
        <w:rPr>
          <w:noProof/>
        </w:rPr>
      </w:r>
      <w:r>
        <w:rPr>
          <w:noProof/>
        </w:rPr>
        <w:fldChar w:fldCharType="separate"/>
      </w:r>
      <w:r w:rsidR="00DE6C9F">
        <w:rPr>
          <w:noProof/>
        </w:rPr>
        <w:t>38</w:t>
      </w:r>
      <w:r>
        <w:rPr>
          <w:noProof/>
        </w:rPr>
        <w:fldChar w:fldCharType="end"/>
      </w:r>
    </w:p>
    <w:p w14:paraId="43FEB2E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 Перечень основных мероприятий по реализации схем водоснабжения с разбивкой по годам.</w:t>
      </w:r>
      <w:r>
        <w:rPr>
          <w:noProof/>
        </w:rPr>
        <w:tab/>
      </w:r>
      <w:r>
        <w:rPr>
          <w:noProof/>
        </w:rPr>
        <w:fldChar w:fldCharType="begin"/>
      </w:r>
      <w:r>
        <w:rPr>
          <w:noProof/>
        </w:rPr>
        <w:instrText xml:space="preserve"> PAGEREF _Toc38874847 \h </w:instrText>
      </w:r>
      <w:r>
        <w:rPr>
          <w:noProof/>
        </w:rPr>
      </w:r>
      <w:r>
        <w:rPr>
          <w:noProof/>
        </w:rPr>
        <w:fldChar w:fldCharType="separate"/>
      </w:r>
      <w:r w:rsidR="00DE6C9F">
        <w:rPr>
          <w:noProof/>
        </w:rPr>
        <w:t>38</w:t>
      </w:r>
      <w:r>
        <w:rPr>
          <w:noProof/>
        </w:rPr>
        <w:fldChar w:fldCharType="end"/>
      </w:r>
    </w:p>
    <w:p w14:paraId="1D217174"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1.4.2 </w:t>
      </w:r>
      <w:r>
        <w:rPr>
          <w:noProof/>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Pr>
          <w:noProof/>
        </w:rPr>
        <w:tab/>
      </w:r>
      <w:r>
        <w:rPr>
          <w:noProof/>
        </w:rPr>
        <w:fldChar w:fldCharType="begin"/>
      </w:r>
      <w:r>
        <w:rPr>
          <w:noProof/>
        </w:rPr>
        <w:instrText xml:space="preserve"> PAGEREF _Toc38874848 \h </w:instrText>
      </w:r>
      <w:r>
        <w:rPr>
          <w:noProof/>
        </w:rPr>
      </w:r>
      <w:r>
        <w:rPr>
          <w:noProof/>
        </w:rPr>
        <w:fldChar w:fldCharType="separate"/>
      </w:r>
      <w:r w:rsidR="00DE6C9F">
        <w:rPr>
          <w:noProof/>
        </w:rPr>
        <w:t>39</w:t>
      </w:r>
      <w:r>
        <w:rPr>
          <w:noProof/>
        </w:rPr>
        <w:fldChar w:fldCharType="end"/>
      </w:r>
    </w:p>
    <w:p w14:paraId="270A3174"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1.4.3 Сведения о вновь строящихся, реконструируемых и предлагаемых к выводу из эксплуатации объектах водоснабжения.</w:t>
      </w:r>
      <w:r>
        <w:rPr>
          <w:noProof/>
        </w:rPr>
        <w:tab/>
      </w:r>
      <w:r>
        <w:rPr>
          <w:noProof/>
        </w:rPr>
        <w:fldChar w:fldCharType="begin"/>
      </w:r>
      <w:r>
        <w:rPr>
          <w:noProof/>
        </w:rPr>
        <w:instrText xml:space="preserve"> PAGEREF _Toc38874849 \h </w:instrText>
      </w:r>
      <w:r>
        <w:rPr>
          <w:noProof/>
        </w:rPr>
      </w:r>
      <w:r>
        <w:rPr>
          <w:noProof/>
        </w:rPr>
        <w:fldChar w:fldCharType="separate"/>
      </w:r>
      <w:r w:rsidR="00DE6C9F">
        <w:rPr>
          <w:noProof/>
        </w:rPr>
        <w:t>40</w:t>
      </w:r>
      <w:r>
        <w:rPr>
          <w:noProof/>
        </w:rPr>
        <w:fldChar w:fldCharType="end"/>
      </w:r>
    </w:p>
    <w:p w14:paraId="4D17FF7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1.4.4 </w:t>
      </w:r>
      <w:r>
        <w:rPr>
          <w:noProof/>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noProof/>
        </w:rPr>
        <w:tab/>
      </w:r>
      <w:r>
        <w:rPr>
          <w:noProof/>
        </w:rPr>
        <w:fldChar w:fldCharType="begin"/>
      </w:r>
      <w:r>
        <w:rPr>
          <w:noProof/>
        </w:rPr>
        <w:instrText xml:space="preserve"> PAGEREF _Toc38874850 \h </w:instrText>
      </w:r>
      <w:r>
        <w:rPr>
          <w:noProof/>
        </w:rPr>
      </w:r>
      <w:r>
        <w:rPr>
          <w:noProof/>
        </w:rPr>
        <w:fldChar w:fldCharType="separate"/>
      </w:r>
      <w:r w:rsidR="00DE6C9F">
        <w:rPr>
          <w:noProof/>
        </w:rPr>
        <w:t>41</w:t>
      </w:r>
      <w:r>
        <w:rPr>
          <w:noProof/>
        </w:rPr>
        <w:fldChar w:fldCharType="end"/>
      </w:r>
    </w:p>
    <w:p w14:paraId="2CB04748"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1.4.5 Сведения об оснащенности зданий, строений, сооружений приборами учета и их применении при осуществлении расчетов за потребленную воду.</w:t>
      </w:r>
      <w:r>
        <w:rPr>
          <w:noProof/>
        </w:rPr>
        <w:tab/>
      </w:r>
      <w:r>
        <w:rPr>
          <w:noProof/>
        </w:rPr>
        <w:fldChar w:fldCharType="begin"/>
      </w:r>
      <w:r>
        <w:rPr>
          <w:noProof/>
        </w:rPr>
        <w:instrText xml:space="preserve"> PAGEREF _Toc38874851 \h </w:instrText>
      </w:r>
      <w:r>
        <w:rPr>
          <w:noProof/>
        </w:rPr>
      </w:r>
      <w:r>
        <w:rPr>
          <w:noProof/>
        </w:rPr>
        <w:fldChar w:fldCharType="separate"/>
      </w:r>
      <w:r w:rsidR="00DE6C9F">
        <w:rPr>
          <w:noProof/>
        </w:rPr>
        <w:t>41</w:t>
      </w:r>
      <w:r>
        <w:rPr>
          <w:noProof/>
        </w:rPr>
        <w:fldChar w:fldCharType="end"/>
      </w:r>
    </w:p>
    <w:p w14:paraId="01AB60D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1.4.6  Описание вариантов маршрутов прохождения трубопроводов (трасс) по территории поселения, городского округа и их обоснование</w:t>
      </w:r>
      <w:r>
        <w:rPr>
          <w:noProof/>
        </w:rPr>
        <w:tab/>
      </w:r>
      <w:r>
        <w:rPr>
          <w:noProof/>
        </w:rPr>
        <w:fldChar w:fldCharType="begin"/>
      </w:r>
      <w:r>
        <w:rPr>
          <w:noProof/>
        </w:rPr>
        <w:instrText xml:space="preserve"> PAGEREF _Toc38874852 \h </w:instrText>
      </w:r>
      <w:r>
        <w:rPr>
          <w:noProof/>
        </w:rPr>
      </w:r>
      <w:r>
        <w:rPr>
          <w:noProof/>
        </w:rPr>
        <w:fldChar w:fldCharType="separate"/>
      </w:r>
      <w:r w:rsidR="00DE6C9F">
        <w:rPr>
          <w:noProof/>
        </w:rPr>
        <w:t>41</w:t>
      </w:r>
      <w:r>
        <w:rPr>
          <w:noProof/>
        </w:rPr>
        <w:fldChar w:fldCharType="end"/>
      </w:r>
    </w:p>
    <w:p w14:paraId="26AEB6C1"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1.4.7 Рекомендации о месте размещения насосных станций, резервуаров, водонапорных башен.</w:t>
      </w:r>
      <w:r>
        <w:rPr>
          <w:noProof/>
        </w:rPr>
        <w:tab/>
      </w:r>
      <w:r>
        <w:rPr>
          <w:noProof/>
        </w:rPr>
        <w:fldChar w:fldCharType="begin"/>
      </w:r>
      <w:r>
        <w:rPr>
          <w:noProof/>
        </w:rPr>
        <w:instrText xml:space="preserve"> PAGEREF _Toc38874853 \h </w:instrText>
      </w:r>
      <w:r>
        <w:rPr>
          <w:noProof/>
        </w:rPr>
      </w:r>
      <w:r>
        <w:rPr>
          <w:noProof/>
        </w:rPr>
        <w:fldChar w:fldCharType="separate"/>
      </w:r>
      <w:r w:rsidR="00DE6C9F">
        <w:rPr>
          <w:noProof/>
        </w:rPr>
        <w:t>42</w:t>
      </w:r>
      <w:r>
        <w:rPr>
          <w:noProof/>
        </w:rPr>
        <w:fldChar w:fldCharType="end"/>
      </w:r>
    </w:p>
    <w:p w14:paraId="17A5C8C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lastRenderedPageBreak/>
        <w:t>1.4.8 Границы планируемых зон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_Toc38874854 \h </w:instrText>
      </w:r>
      <w:r>
        <w:rPr>
          <w:noProof/>
        </w:rPr>
      </w:r>
      <w:r>
        <w:rPr>
          <w:noProof/>
        </w:rPr>
        <w:fldChar w:fldCharType="separate"/>
      </w:r>
      <w:r w:rsidR="00DE6C9F">
        <w:rPr>
          <w:noProof/>
        </w:rPr>
        <w:t>42</w:t>
      </w:r>
      <w:r>
        <w:rPr>
          <w:noProof/>
        </w:rPr>
        <w:fldChar w:fldCharType="end"/>
      </w:r>
    </w:p>
    <w:p w14:paraId="4E137F43"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w:t>
      </w:r>
      <w:r>
        <w:rPr>
          <w:noProof/>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_Toc38874855 \h </w:instrText>
      </w:r>
      <w:r>
        <w:rPr>
          <w:noProof/>
        </w:rPr>
      </w:r>
      <w:r>
        <w:rPr>
          <w:noProof/>
        </w:rPr>
        <w:fldChar w:fldCharType="separate"/>
      </w:r>
      <w:r w:rsidR="00DE6C9F">
        <w:rPr>
          <w:noProof/>
        </w:rPr>
        <w:t>42</w:t>
      </w:r>
      <w:r>
        <w:rPr>
          <w:noProof/>
        </w:rPr>
        <w:fldChar w:fldCharType="end"/>
      </w:r>
    </w:p>
    <w:p w14:paraId="5D05FD70"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1.4.10 Обеспечение подачи абонентам определенного объема горячей, питьевой воды установленного качества</w:t>
      </w:r>
      <w:r>
        <w:rPr>
          <w:noProof/>
        </w:rPr>
        <w:tab/>
      </w:r>
      <w:r>
        <w:rPr>
          <w:noProof/>
        </w:rPr>
        <w:fldChar w:fldCharType="begin"/>
      </w:r>
      <w:r>
        <w:rPr>
          <w:noProof/>
        </w:rPr>
        <w:instrText xml:space="preserve"> PAGEREF _Toc38874856 \h </w:instrText>
      </w:r>
      <w:r>
        <w:rPr>
          <w:noProof/>
        </w:rPr>
      </w:r>
      <w:r>
        <w:rPr>
          <w:noProof/>
        </w:rPr>
        <w:fldChar w:fldCharType="separate"/>
      </w:r>
      <w:r w:rsidR="00DE6C9F">
        <w:rPr>
          <w:noProof/>
        </w:rPr>
        <w:t>42</w:t>
      </w:r>
      <w:r>
        <w:rPr>
          <w:noProof/>
        </w:rPr>
        <w:fldChar w:fldCharType="end"/>
      </w:r>
    </w:p>
    <w:p w14:paraId="49D8923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1.4.11 Организация и обеспечение централизованного водоснабжения на территориях, где оно отсутствует</w:t>
      </w:r>
      <w:r>
        <w:rPr>
          <w:noProof/>
        </w:rPr>
        <w:tab/>
      </w:r>
      <w:r>
        <w:rPr>
          <w:noProof/>
        </w:rPr>
        <w:fldChar w:fldCharType="begin"/>
      </w:r>
      <w:r>
        <w:rPr>
          <w:noProof/>
        </w:rPr>
        <w:instrText xml:space="preserve"> PAGEREF _Toc38874857 \h </w:instrText>
      </w:r>
      <w:r>
        <w:rPr>
          <w:noProof/>
        </w:rPr>
      </w:r>
      <w:r>
        <w:rPr>
          <w:noProof/>
        </w:rPr>
        <w:fldChar w:fldCharType="separate"/>
      </w:r>
      <w:r w:rsidR="00DE6C9F">
        <w:rPr>
          <w:noProof/>
        </w:rPr>
        <w:t>43</w:t>
      </w:r>
      <w:r>
        <w:rPr>
          <w:noProof/>
        </w:rPr>
        <w:fldChar w:fldCharType="end"/>
      </w:r>
    </w:p>
    <w:p w14:paraId="146D603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1.4.12 Обеспечение водоснабжения объектов перспективной застройки населенного пункта</w:t>
      </w:r>
      <w:r>
        <w:rPr>
          <w:noProof/>
        </w:rPr>
        <w:tab/>
      </w:r>
      <w:r>
        <w:rPr>
          <w:noProof/>
        </w:rPr>
        <w:fldChar w:fldCharType="begin"/>
      </w:r>
      <w:r>
        <w:rPr>
          <w:noProof/>
        </w:rPr>
        <w:instrText xml:space="preserve"> PAGEREF _Toc38874858 \h </w:instrText>
      </w:r>
      <w:r>
        <w:rPr>
          <w:noProof/>
        </w:rPr>
      </w:r>
      <w:r>
        <w:rPr>
          <w:noProof/>
        </w:rPr>
        <w:fldChar w:fldCharType="separate"/>
      </w:r>
      <w:r w:rsidR="00DE6C9F">
        <w:rPr>
          <w:noProof/>
        </w:rPr>
        <w:t>43</w:t>
      </w:r>
      <w:r>
        <w:rPr>
          <w:noProof/>
        </w:rPr>
        <w:fldChar w:fldCharType="end"/>
      </w:r>
    </w:p>
    <w:p w14:paraId="43109524"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1.4.13 Сокращение потерь воды при ее транспортировке</w:t>
      </w:r>
      <w:r>
        <w:rPr>
          <w:noProof/>
        </w:rPr>
        <w:tab/>
      </w:r>
      <w:r>
        <w:rPr>
          <w:noProof/>
        </w:rPr>
        <w:fldChar w:fldCharType="begin"/>
      </w:r>
      <w:r>
        <w:rPr>
          <w:noProof/>
        </w:rPr>
        <w:instrText xml:space="preserve"> PAGEREF _Toc38874859 \h </w:instrText>
      </w:r>
      <w:r>
        <w:rPr>
          <w:noProof/>
        </w:rPr>
      </w:r>
      <w:r>
        <w:rPr>
          <w:noProof/>
        </w:rPr>
        <w:fldChar w:fldCharType="separate"/>
      </w:r>
      <w:r w:rsidR="00DE6C9F">
        <w:rPr>
          <w:noProof/>
        </w:rPr>
        <w:t>43</w:t>
      </w:r>
      <w:r>
        <w:rPr>
          <w:noProof/>
        </w:rPr>
        <w:fldChar w:fldCharType="end"/>
      </w:r>
    </w:p>
    <w:p w14:paraId="6E364F48"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noProof/>
        </w:rPr>
        <w:tab/>
      </w:r>
      <w:r>
        <w:rPr>
          <w:noProof/>
        </w:rPr>
        <w:fldChar w:fldCharType="begin"/>
      </w:r>
      <w:r>
        <w:rPr>
          <w:noProof/>
        </w:rPr>
        <w:instrText xml:space="preserve"> PAGEREF _Toc38874860 \h </w:instrText>
      </w:r>
      <w:r>
        <w:rPr>
          <w:noProof/>
        </w:rPr>
      </w:r>
      <w:r>
        <w:rPr>
          <w:noProof/>
        </w:rPr>
        <w:fldChar w:fldCharType="separate"/>
      </w:r>
      <w:r w:rsidR="00DE6C9F">
        <w:rPr>
          <w:noProof/>
        </w:rPr>
        <w:t>44</w:t>
      </w:r>
      <w:r>
        <w:rPr>
          <w:noProof/>
        </w:rPr>
        <w:fldChar w:fldCharType="end"/>
      </w:r>
    </w:p>
    <w:p w14:paraId="348C68C1"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noProof/>
        </w:rPr>
        <w:tab/>
      </w:r>
      <w:r>
        <w:rPr>
          <w:noProof/>
        </w:rPr>
        <w:fldChar w:fldCharType="begin"/>
      </w:r>
      <w:r>
        <w:rPr>
          <w:noProof/>
        </w:rPr>
        <w:instrText xml:space="preserve"> PAGEREF _Toc38874861 \h </w:instrText>
      </w:r>
      <w:r>
        <w:rPr>
          <w:noProof/>
        </w:rPr>
      </w:r>
      <w:r>
        <w:rPr>
          <w:noProof/>
        </w:rPr>
        <w:fldChar w:fldCharType="separate"/>
      </w:r>
      <w:r w:rsidR="00DE6C9F">
        <w:rPr>
          <w:noProof/>
        </w:rPr>
        <w:t>44</w:t>
      </w:r>
      <w:r>
        <w:rPr>
          <w:noProof/>
        </w:rPr>
        <w:fldChar w:fldCharType="end"/>
      </w:r>
    </w:p>
    <w:p w14:paraId="099B87A9"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1.5 Экологические аспекты мероприятий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_Toc38874862 \h </w:instrText>
      </w:r>
      <w:r>
        <w:rPr>
          <w:noProof/>
        </w:rPr>
      </w:r>
      <w:r>
        <w:rPr>
          <w:noProof/>
        </w:rPr>
        <w:fldChar w:fldCharType="separate"/>
      </w:r>
      <w:r w:rsidR="00DE6C9F">
        <w:rPr>
          <w:noProof/>
        </w:rPr>
        <w:t>45</w:t>
      </w:r>
      <w:r>
        <w:rPr>
          <w:noProof/>
        </w:rPr>
        <w:fldChar w:fldCharType="end"/>
      </w:r>
    </w:p>
    <w:p w14:paraId="2EB0262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noProof/>
        </w:rPr>
        <w:tab/>
      </w:r>
      <w:r>
        <w:rPr>
          <w:noProof/>
        </w:rPr>
        <w:fldChar w:fldCharType="begin"/>
      </w:r>
      <w:r>
        <w:rPr>
          <w:noProof/>
        </w:rPr>
        <w:instrText xml:space="preserve"> PAGEREF _Toc38874863 \h </w:instrText>
      </w:r>
      <w:r>
        <w:rPr>
          <w:noProof/>
        </w:rPr>
      </w:r>
      <w:r>
        <w:rPr>
          <w:noProof/>
        </w:rPr>
        <w:fldChar w:fldCharType="separate"/>
      </w:r>
      <w:r w:rsidR="00DE6C9F">
        <w:rPr>
          <w:noProof/>
        </w:rPr>
        <w:t>45</w:t>
      </w:r>
      <w:r>
        <w:rPr>
          <w:noProof/>
        </w:rPr>
        <w:fldChar w:fldCharType="end"/>
      </w:r>
    </w:p>
    <w:p w14:paraId="36B566A3"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noProof/>
        </w:rPr>
        <w:tab/>
      </w:r>
      <w:r>
        <w:rPr>
          <w:noProof/>
        </w:rPr>
        <w:fldChar w:fldCharType="begin"/>
      </w:r>
      <w:r>
        <w:rPr>
          <w:noProof/>
        </w:rPr>
        <w:instrText xml:space="preserve"> PAGEREF _Toc38874864 \h </w:instrText>
      </w:r>
      <w:r>
        <w:rPr>
          <w:noProof/>
        </w:rPr>
      </w:r>
      <w:r>
        <w:rPr>
          <w:noProof/>
        </w:rPr>
        <w:fldChar w:fldCharType="separate"/>
      </w:r>
      <w:r w:rsidR="00DE6C9F">
        <w:rPr>
          <w:noProof/>
        </w:rPr>
        <w:t>45</w:t>
      </w:r>
      <w:r>
        <w:rPr>
          <w:noProof/>
        </w:rPr>
        <w:fldChar w:fldCharType="end"/>
      </w:r>
    </w:p>
    <w:p w14:paraId="682F5055"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1.6 Оценка объемов капитальных вложений в строительство, реконструкцию и модернизацию объектов централизованных систем водоснабжения.</w:t>
      </w:r>
      <w:r>
        <w:rPr>
          <w:noProof/>
        </w:rPr>
        <w:tab/>
      </w:r>
      <w:r>
        <w:rPr>
          <w:noProof/>
        </w:rPr>
        <w:fldChar w:fldCharType="begin"/>
      </w:r>
      <w:r>
        <w:rPr>
          <w:noProof/>
        </w:rPr>
        <w:instrText xml:space="preserve"> PAGEREF _Toc38874865 \h </w:instrText>
      </w:r>
      <w:r>
        <w:rPr>
          <w:noProof/>
        </w:rPr>
      </w:r>
      <w:r>
        <w:rPr>
          <w:noProof/>
        </w:rPr>
        <w:fldChar w:fldCharType="separate"/>
      </w:r>
      <w:r w:rsidR="00DE6C9F">
        <w:rPr>
          <w:noProof/>
        </w:rPr>
        <w:t>45</w:t>
      </w:r>
      <w:r>
        <w:rPr>
          <w:noProof/>
        </w:rPr>
        <w:fldChar w:fldCharType="end"/>
      </w:r>
    </w:p>
    <w:p w14:paraId="7A29B3E7"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1.7 Целевые показатели развития централизованных систем водоснабжения.</w:t>
      </w:r>
      <w:r>
        <w:rPr>
          <w:noProof/>
        </w:rPr>
        <w:tab/>
      </w:r>
      <w:r>
        <w:rPr>
          <w:noProof/>
        </w:rPr>
        <w:fldChar w:fldCharType="begin"/>
      </w:r>
      <w:r>
        <w:rPr>
          <w:noProof/>
        </w:rPr>
        <w:instrText xml:space="preserve"> PAGEREF _Toc38874866 \h </w:instrText>
      </w:r>
      <w:r>
        <w:rPr>
          <w:noProof/>
        </w:rPr>
      </w:r>
      <w:r>
        <w:rPr>
          <w:noProof/>
        </w:rPr>
        <w:fldChar w:fldCharType="separate"/>
      </w:r>
      <w:r w:rsidR="00DE6C9F">
        <w:rPr>
          <w:noProof/>
        </w:rPr>
        <w:t>48</w:t>
      </w:r>
      <w:r>
        <w:rPr>
          <w:noProof/>
        </w:rPr>
        <w:fldChar w:fldCharType="end"/>
      </w:r>
    </w:p>
    <w:p w14:paraId="2CE79BC1"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color w:val="000000"/>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rPr>
        <w:tab/>
      </w:r>
      <w:r>
        <w:rPr>
          <w:noProof/>
        </w:rPr>
        <w:fldChar w:fldCharType="begin"/>
      </w:r>
      <w:r>
        <w:rPr>
          <w:noProof/>
        </w:rPr>
        <w:instrText xml:space="preserve"> PAGEREF _Toc38874867 \h </w:instrText>
      </w:r>
      <w:r>
        <w:rPr>
          <w:noProof/>
        </w:rPr>
      </w:r>
      <w:r>
        <w:rPr>
          <w:noProof/>
        </w:rPr>
        <w:fldChar w:fldCharType="separate"/>
      </w:r>
      <w:r w:rsidR="00DE6C9F">
        <w:rPr>
          <w:noProof/>
        </w:rPr>
        <w:t>49</w:t>
      </w:r>
      <w:r>
        <w:rPr>
          <w:noProof/>
        </w:rPr>
        <w:fldChar w:fldCharType="end"/>
      </w:r>
    </w:p>
    <w:p w14:paraId="4C4F1840" w14:textId="77777777" w:rsidR="005C709F" w:rsidRDefault="005C709F" w:rsidP="005C709F">
      <w:pPr>
        <w:pStyle w:val="TOC1"/>
        <w:tabs>
          <w:tab w:val="right" w:leader="dot" w:pos="9639"/>
        </w:tabs>
        <w:spacing w:after="0" w:line="360" w:lineRule="auto"/>
        <w:jc w:val="both"/>
        <w:rPr>
          <w:rFonts w:ascii="Calibri" w:eastAsia="Times New Roman" w:hAnsi="Calibri"/>
          <w:noProof/>
          <w:sz w:val="22"/>
          <w:lang w:eastAsia="ru-RU"/>
        </w:rPr>
      </w:pPr>
      <w:r>
        <w:rPr>
          <w:noProof/>
        </w:rPr>
        <w:t>2. ВОДООТВЕДЕНИЕ</w:t>
      </w:r>
      <w:r>
        <w:rPr>
          <w:noProof/>
        </w:rPr>
        <w:tab/>
      </w:r>
      <w:r>
        <w:rPr>
          <w:noProof/>
        </w:rPr>
        <w:fldChar w:fldCharType="begin"/>
      </w:r>
      <w:r>
        <w:rPr>
          <w:noProof/>
        </w:rPr>
        <w:instrText xml:space="preserve"> PAGEREF _Toc38874868 \h </w:instrText>
      </w:r>
      <w:r>
        <w:rPr>
          <w:noProof/>
        </w:rPr>
      </w:r>
      <w:r>
        <w:rPr>
          <w:noProof/>
        </w:rPr>
        <w:fldChar w:fldCharType="separate"/>
      </w:r>
      <w:r w:rsidR="00DE6C9F">
        <w:rPr>
          <w:noProof/>
        </w:rPr>
        <w:t>50</w:t>
      </w:r>
      <w:r>
        <w:rPr>
          <w:noProof/>
        </w:rPr>
        <w:fldChar w:fldCharType="end"/>
      </w:r>
    </w:p>
    <w:p w14:paraId="116220A0"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2.1 Существующее положение в сфере водоотведения поселения</w:t>
      </w:r>
      <w:r>
        <w:rPr>
          <w:noProof/>
        </w:rPr>
        <w:tab/>
      </w:r>
      <w:r>
        <w:rPr>
          <w:noProof/>
        </w:rPr>
        <w:fldChar w:fldCharType="begin"/>
      </w:r>
      <w:r>
        <w:rPr>
          <w:noProof/>
        </w:rPr>
        <w:instrText xml:space="preserve"> PAGEREF _Toc38874869 \h </w:instrText>
      </w:r>
      <w:r>
        <w:rPr>
          <w:noProof/>
        </w:rPr>
      </w:r>
      <w:r>
        <w:rPr>
          <w:noProof/>
        </w:rPr>
        <w:fldChar w:fldCharType="separate"/>
      </w:r>
      <w:r w:rsidR="00DE6C9F">
        <w:rPr>
          <w:noProof/>
        </w:rPr>
        <w:t>50</w:t>
      </w:r>
      <w:r>
        <w:rPr>
          <w:noProof/>
        </w:rPr>
        <w:fldChar w:fldCharType="end"/>
      </w:r>
    </w:p>
    <w:p w14:paraId="7C8A57A3"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2.1.1  </w:t>
      </w:r>
      <w:r>
        <w:rPr>
          <w:noProof/>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noProof/>
        </w:rPr>
        <w:tab/>
      </w:r>
      <w:r>
        <w:rPr>
          <w:noProof/>
        </w:rPr>
        <w:fldChar w:fldCharType="begin"/>
      </w:r>
      <w:r>
        <w:rPr>
          <w:noProof/>
        </w:rPr>
        <w:instrText xml:space="preserve"> PAGEREF _Toc38874870 \h </w:instrText>
      </w:r>
      <w:r>
        <w:rPr>
          <w:noProof/>
        </w:rPr>
      </w:r>
      <w:r>
        <w:rPr>
          <w:noProof/>
        </w:rPr>
        <w:fldChar w:fldCharType="separate"/>
      </w:r>
      <w:r w:rsidR="00DE6C9F">
        <w:rPr>
          <w:noProof/>
        </w:rPr>
        <w:t>50</w:t>
      </w:r>
      <w:r>
        <w:rPr>
          <w:noProof/>
        </w:rPr>
        <w:fldChar w:fldCharType="end"/>
      </w:r>
    </w:p>
    <w:p w14:paraId="62510D49"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2.1.2  </w:t>
      </w:r>
      <w:r>
        <w:rPr>
          <w:noProof/>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rPr>
        <w:tab/>
      </w:r>
      <w:r>
        <w:rPr>
          <w:noProof/>
        </w:rPr>
        <w:fldChar w:fldCharType="begin"/>
      </w:r>
      <w:r>
        <w:rPr>
          <w:noProof/>
        </w:rPr>
        <w:instrText xml:space="preserve"> PAGEREF _Toc38874871 \h </w:instrText>
      </w:r>
      <w:r>
        <w:rPr>
          <w:noProof/>
        </w:rPr>
      </w:r>
      <w:r>
        <w:rPr>
          <w:noProof/>
        </w:rPr>
        <w:fldChar w:fldCharType="separate"/>
      </w:r>
      <w:r w:rsidR="00DE6C9F">
        <w:rPr>
          <w:noProof/>
        </w:rPr>
        <w:t>50</w:t>
      </w:r>
      <w:r>
        <w:rPr>
          <w:noProof/>
        </w:rPr>
        <w:fldChar w:fldCharType="end"/>
      </w:r>
    </w:p>
    <w:p w14:paraId="5A779A23"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2.1.3  </w:t>
      </w:r>
      <w:r>
        <w:rPr>
          <w:noProof/>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rPr>
        <w:tab/>
      </w:r>
      <w:r>
        <w:rPr>
          <w:noProof/>
        </w:rPr>
        <w:fldChar w:fldCharType="begin"/>
      </w:r>
      <w:r>
        <w:rPr>
          <w:noProof/>
        </w:rPr>
        <w:instrText xml:space="preserve"> PAGEREF _Toc38874872 \h </w:instrText>
      </w:r>
      <w:r>
        <w:rPr>
          <w:noProof/>
        </w:rPr>
      </w:r>
      <w:r>
        <w:rPr>
          <w:noProof/>
        </w:rPr>
        <w:fldChar w:fldCharType="separate"/>
      </w:r>
      <w:r w:rsidR="00DE6C9F">
        <w:rPr>
          <w:noProof/>
        </w:rPr>
        <w:t>50</w:t>
      </w:r>
      <w:r>
        <w:rPr>
          <w:noProof/>
        </w:rPr>
        <w:fldChar w:fldCharType="end"/>
      </w:r>
    </w:p>
    <w:p w14:paraId="39610AC8"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2.1.4  </w:t>
      </w:r>
      <w:r>
        <w:rPr>
          <w:noProof/>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rPr>
        <w:tab/>
      </w:r>
      <w:r>
        <w:rPr>
          <w:noProof/>
        </w:rPr>
        <w:fldChar w:fldCharType="begin"/>
      </w:r>
      <w:r>
        <w:rPr>
          <w:noProof/>
        </w:rPr>
        <w:instrText xml:space="preserve"> PAGEREF _Toc38874873 \h </w:instrText>
      </w:r>
      <w:r>
        <w:rPr>
          <w:noProof/>
        </w:rPr>
      </w:r>
      <w:r>
        <w:rPr>
          <w:noProof/>
        </w:rPr>
        <w:fldChar w:fldCharType="separate"/>
      </w:r>
      <w:r w:rsidR="00DE6C9F">
        <w:rPr>
          <w:noProof/>
        </w:rPr>
        <w:t>51</w:t>
      </w:r>
      <w:r>
        <w:rPr>
          <w:noProof/>
        </w:rPr>
        <w:fldChar w:fldCharType="end"/>
      </w:r>
    </w:p>
    <w:p w14:paraId="5AE75ADE"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2.1.5  </w:t>
      </w:r>
      <w:r>
        <w:rPr>
          <w:noProof/>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rPr>
        <w:tab/>
      </w:r>
      <w:r>
        <w:rPr>
          <w:noProof/>
        </w:rPr>
        <w:fldChar w:fldCharType="begin"/>
      </w:r>
      <w:r>
        <w:rPr>
          <w:noProof/>
        </w:rPr>
        <w:instrText xml:space="preserve"> PAGEREF _Toc38874874 \h </w:instrText>
      </w:r>
      <w:r>
        <w:rPr>
          <w:noProof/>
        </w:rPr>
      </w:r>
      <w:r>
        <w:rPr>
          <w:noProof/>
        </w:rPr>
        <w:fldChar w:fldCharType="separate"/>
      </w:r>
      <w:r w:rsidR="00DE6C9F">
        <w:rPr>
          <w:noProof/>
        </w:rPr>
        <w:t>51</w:t>
      </w:r>
      <w:r>
        <w:rPr>
          <w:noProof/>
        </w:rPr>
        <w:fldChar w:fldCharType="end"/>
      </w:r>
    </w:p>
    <w:p w14:paraId="7895EA09"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2.1.6  О</w:t>
      </w:r>
      <w:r>
        <w:rPr>
          <w:noProof/>
          <w:color w:val="000000"/>
        </w:rPr>
        <w:t>ценка безопасности и надежности объектов централизованной системы водоотведения и их управляемости</w:t>
      </w:r>
      <w:r>
        <w:rPr>
          <w:noProof/>
        </w:rPr>
        <w:tab/>
      </w:r>
      <w:r>
        <w:rPr>
          <w:noProof/>
        </w:rPr>
        <w:fldChar w:fldCharType="begin"/>
      </w:r>
      <w:r>
        <w:rPr>
          <w:noProof/>
        </w:rPr>
        <w:instrText xml:space="preserve"> PAGEREF _Toc38874875 \h </w:instrText>
      </w:r>
      <w:r>
        <w:rPr>
          <w:noProof/>
        </w:rPr>
      </w:r>
      <w:r>
        <w:rPr>
          <w:noProof/>
        </w:rPr>
        <w:fldChar w:fldCharType="separate"/>
      </w:r>
      <w:r w:rsidR="00DE6C9F">
        <w:rPr>
          <w:noProof/>
        </w:rPr>
        <w:t>51</w:t>
      </w:r>
      <w:r>
        <w:rPr>
          <w:noProof/>
        </w:rPr>
        <w:fldChar w:fldCharType="end"/>
      </w:r>
    </w:p>
    <w:p w14:paraId="2A4050F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2.1.7 </w:t>
      </w:r>
      <w:r>
        <w:rPr>
          <w:noProof/>
          <w:color w:val="000000"/>
        </w:rPr>
        <w:t>Оценка воздействия сбросов сточных вод через централизованную систему водоотведения на окружающую среду</w:t>
      </w:r>
      <w:r>
        <w:rPr>
          <w:noProof/>
        </w:rPr>
        <w:tab/>
      </w:r>
      <w:r>
        <w:rPr>
          <w:noProof/>
        </w:rPr>
        <w:fldChar w:fldCharType="begin"/>
      </w:r>
      <w:r>
        <w:rPr>
          <w:noProof/>
        </w:rPr>
        <w:instrText xml:space="preserve"> PAGEREF _Toc38874876 \h </w:instrText>
      </w:r>
      <w:r>
        <w:rPr>
          <w:noProof/>
        </w:rPr>
      </w:r>
      <w:r>
        <w:rPr>
          <w:noProof/>
        </w:rPr>
        <w:fldChar w:fldCharType="separate"/>
      </w:r>
      <w:r w:rsidR="00DE6C9F">
        <w:rPr>
          <w:noProof/>
        </w:rPr>
        <w:t>51</w:t>
      </w:r>
      <w:r>
        <w:rPr>
          <w:noProof/>
        </w:rPr>
        <w:fldChar w:fldCharType="end"/>
      </w:r>
    </w:p>
    <w:p w14:paraId="006F94D0"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2.1.8 </w:t>
      </w:r>
      <w:r>
        <w:rPr>
          <w:noProof/>
          <w:spacing w:val="-3"/>
        </w:rPr>
        <w:t>О</w:t>
      </w:r>
      <w:r>
        <w:rPr>
          <w:noProof/>
          <w:color w:val="000000"/>
        </w:rPr>
        <w:t>писание территорий муниципального образования, не охваченных централизованной системой водоотведения</w:t>
      </w:r>
      <w:r>
        <w:rPr>
          <w:noProof/>
        </w:rPr>
        <w:tab/>
      </w:r>
      <w:r>
        <w:rPr>
          <w:noProof/>
        </w:rPr>
        <w:fldChar w:fldCharType="begin"/>
      </w:r>
      <w:r>
        <w:rPr>
          <w:noProof/>
        </w:rPr>
        <w:instrText xml:space="preserve"> PAGEREF _Toc38874877 \h </w:instrText>
      </w:r>
      <w:r>
        <w:rPr>
          <w:noProof/>
        </w:rPr>
      </w:r>
      <w:r>
        <w:rPr>
          <w:noProof/>
        </w:rPr>
        <w:fldChar w:fldCharType="separate"/>
      </w:r>
      <w:r w:rsidR="00DE6C9F">
        <w:rPr>
          <w:noProof/>
        </w:rPr>
        <w:t>52</w:t>
      </w:r>
      <w:r>
        <w:rPr>
          <w:noProof/>
        </w:rPr>
        <w:fldChar w:fldCharType="end"/>
      </w:r>
    </w:p>
    <w:p w14:paraId="53ACAB0E"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lastRenderedPageBreak/>
        <w:t>2.1.9 О</w:t>
      </w:r>
      <w:r>
        <w:rPr>
          <w:noProof/>
          <w:color w:val="000000"/>
        </w:rPr>
        <w:t>писание существующих технических и технологических проблем системы водоотведения поселения, городского округа</w:t>
      </w:r>
      <w:r>
        <w:rPr>
          <w:noProof/>
        </w:rPr>
        <w:tab/>
      </w:r>
      <w:r>
        <w:rPr>
          <w:noProof/>
        </w:rPr>
        <w:fldChar w:fldCharType="begin"/>
      </w:r>
      <w:r>
        <w:rPr>
          <w:noProof/>
        </w:rPr>
        <w:instrText xml:space="preserve"> PAGEREF _Toc38874878 \h </w:instrText>
      </w:r>
      <w:r>
        <w:rPr>
          <w:noProof/>
        </w:rPr>
      </w:r>
      <w:r>
        <w:rPr>
          <w:noProof/>
        </w:rPr>
        <w:fldChar w:fldCharType="separate"/>
      </w:r>
      <w:r w:rsidR="00DE6C9F">
        <w:rPr>
          <w:noProof/>
        </w:rPr>
        <w:t>52</w:t>
      </w:r>
      <w:r>
        <w:rPr>
          <w:noProof/>
        </w:rPr>
        <w:fldChar w:fldCharType="end"/>
      </w:r>
    </w:p>
    <w:p w14:paraId="222B1A78"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2.2 Балансы сточных вод в системе водоотведения</w:t>
      </w:r>
      <w:r>
        <w:rPr>
          <w:noProof/>
        </w:rPr>
        <w:tab/>
      </w:r>
      <w:r>
        <w:rPr>
          <w:noProof/>
        </w:rPr>
        <w:fldChar w:fldCharType="begin"/>
      </w:r>
      <w:r>
        <w:rPr>
          <w:noProof/>
        </w:rPr>
        <w:instrText xml:space="preserve"> PAGEREF _Toc38874879 \h </w:instrText>
      </w:r>
      <w:r>
        <w:rPr>
          <w:noProof/>
        </w:rPr>
      </w:r>
      <w:r>
        <w:rPr>
          <w:noProof/>
        </w:rPr>
        <w:fldChar w:fldCharType="separate"/>
      </w:r>
      <w:r w:rsidR="00DE6C9F">
        <w:rPr>
          <w:noProof/>
        </w:rPr>
        <w:t>52</w:t>
      </w:r>
      <w:r>
        <w:rPr>
          <w:noProof/>
        </w:rPr>
        <w:fldChar w:fldCharType="end"/>
      </w:r>
    </w:p>
    <w:p w14:paraId="6AA33F7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2.2.1 Баланс поступления сточных вод в централизованную систему водоотведения и отведение стоков по технологическим зонам водоотведения</w:t>
      </w:r>
      <w:r>
        <w:rPr>
          <w:noProof/>
        </w:rPr>
        <w:tab/>
      </w:r>
      <w:r>
        <w:rPr>
          <w:noProof/>
        </w:rPr>
        <w:fldChar w:fldCharType="begin"/>
      </w:r>
      <w:r>
        <w:rPr>
          <w:noProof/>
        </w:rPr>
        <w:instrText xml:space="preserve"> PAGEREF _Toc38874880 \h </w:instrText>
      </w:r>
      <w:r>
        <w:rPr>
          <w:noProof/>
        </w:rPr>
      </w:r>
      <w:r>
        <w:rPr>
          <w:noProof/>
        </w:rPr>
        <w:fldChar w:fldCharType="separate"/>
      </w:r>
      <w:r w:rsidR="00DE6C9F">
        <w:rPr>
          <w:noProof/>
        </w:rPr>
        <w:t>52</w:t>
      </w:r>
      <w:r>
        <w:rPr>
          <w:noProof/>
        </w:rPr>
        <w:fldChar w:fldCharType="end"/>
      </w:r>
    </w:p>
    <w:p w14:paraId="13C78CB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2.2.2  О</w:t>
      </w:r>
      <w:r>
        <w:rPr>
          <w:noProof/>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Pr>
          <w:noProof/>
        </w:rPr>
        <w:fldChar w:fldCharType="begin"/>
      </w:r>
      <w:r>
        <w:rPr>
          <w:noProof/>
        </w:rPr>
        <w:instrText xml:space="preserve"> PAGEREF _Toc38874881 \h </w:instrText>
      </w:r>
      <w:r>
        <w:rPr>
          <w:noProof/>
        </w:rPr>
      </w:r>
      <w:r>
        <w:rPr>
          <w:noProof/>
        </w:rPr>
        <w:fldChar w:fldCharType="separate"/>
      </w:r>
      <w:r w:rsidR="00DE6C9F">
        <w:rPr>
          <w:noProof/>
        </w:rPr>
        <w:t>52</w:t>
      </w:r>
      <w:r>
        <w:rPr>
          <w:noProof/>
        </w:rPr>
        <w:fldChar w:fldCharType="end"/>
      </w:r>
    </w:p>
    <w:p w14:paraId="696DBD9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2.2.3  С</w:t>
      </w:r>
      <w:r>
        <w:rPr>
          <w:noProof/>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rPr>
        <w:tab/>
      </w:r>
      <w:r>
        <w:rPr>
          <w:noProof/>
        </w:rPr>
        <w:fldChar w:fldCharType="begin"/>
      </w:r>
      <w:r>
        <w:rPr>
          <w:noProof/>
        </w:rPr>
        <w:instrText xml:space="preserve"> PAGEREF _Toc38874882 \h </w:instrText>
      </w:r>
      <w:r>
        <w:rPr>
          <w:noProof/>
        </w:rPr>
      </w:r>
      <w:r>
        <w:rPr>
          <w:noProof/>
        </w:rPr>
        <w:fldChar w:fldCharType="separate"/>
      </w:r>
      <w:r w:rsidR="00DE6C9F">
        <w:rPr>
          <w:noProof/>
        </w:rPr>
        <w:t>53</w:t>
      </w:r>
      <w:r>
        <w:rPr>
          <w:noProof/>
        </w:rPr>
        <w:fldChar w:fldCharType="end"/>
      </w:r>
    </w:p>
    <w:p w14:paraId="3210234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2.2.4 </w:t>
      </w:r>
      <w:r>
        <w:rPr>
          <w:noProof/>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rPr>
        <w:tab/>
      </w:r>
      <w:r>
        <w:rPr>
          <w:noProof/>
        </w:rPr>
        <w:fldChar w:fldCharType="begin"/>
      </w:r>
      <w:r>
        <w:rPr>
          <w:noProof/>
        </w:rPr>
        <w:instrText xml:space="preserve"> PAGEREF _Toc38874883 \h </w:instrText>
      </w:r>
      <w:r>
        <w:rPr>
          <w:noProof/>
        </w:rPr>
      </w:r>
      <w:r>
        <w:rPr>
          <w:noProof/>
        </w:rPr>
        <w:fldChar w:fldCharType="separate"/>
      </w:r>
      <w:r w:rsidR="00DE6C9F">
        <w:rPr>
          <w:noProof/>
        </w:rPr>
        <w:t>53</w:t>
      </w:r>
      <w:r>
        <w:rPr>
          <w:noProof/>
        </w:rPr>
        <w:fldChar w:fldCharType="end"/>
      </w:r>
    </w:p>
    <w:p w14:paraId="30261C3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2.2.5  Прогнозные балансы поступления сточных вод в централизованную систему водоотведения поселения, с учётом различных сценариев</w:t>
      </w:r>
      <w:r>
        <w:rPr>
          <w:noProof/>
        </w:rPr>
        <w:tab/>
      </w:r>
      <w:r>
        <w:rPr>
          <w:noProof/>
        </w:rPr>
        <w:fldChar w:fldCharType="begin"/>
      </w:r>
      <w:r>
        <w:rPr>
          <w:noProof/>
        </w:rPr>
        <w:instrText xml:space="preserve"> PAGEREF _Toc38874884 \h </w:instrText>
      </w:r>
      <w:r>
        <w:rPr>
          <w:noProof/>
        </w:rPr>
      </w:r>
      <w:r>
        <w:rPr>
          <w:noProof/>
        </w:rPr>
        <w:fldChar w:fldCharType="separate"/>
      </w:r>
      <w:r w:rsidR="00DE6C9F">
        <w:rPr>
          <w:noProof/>
        </w:rPr>
        <w:t>53</w:t>
      </w:r>
      <w:r>
        <w:rPr>
          <w:noProof/>
        </w:rPr>
        <w:fldChar w:fldCharType="end"/>
      </w:r>
    </w:p>
    <w:p w14:paraId="4114E6AF"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2.3 Прогноз объема сточных вод</w:t>
      </w:r>
      <w:r>
        <w:rPr>
          <w:noProof/>
        </w:rPr>
        <w:tab/>
      </w:r>
      <w:r>
        <w:rPr>
          <w:noProof/>
        </w:rPr>
        <w:fldChar w:fldCharType="begin"/>
      </w:r>
      <w:r>
        <w:rPr>
          <w:noProof/>
        </w:rPr>
        <w:instrText xml:space="preserve"> PAGEREF _Toc38874885 \h </w:instrText>
      </w:r>
      <w:r>
        <w:rPr>
          <w:noProof/>
        </w:rPr>
      </w:r>
      <w:r>
        <w:rPr>
          <w:noProof/>
        </w:rPr>
        <w:fldChar w:fldCharType="separate"/>
      </w:r>
      <w:r w:rsidR="00DE6C9F">
        <w:rPr>
          <w:noProof/>
        </w:rPr>
        <w:t>54</w:t>
      </w:r>
      <w:r>
        <w:rPr>
          <w:noProof/>
        </w:rPr>
        <w:fldChar w:fldCharType="end"/>
      </w:r>
    </w:p>
    <w:p w14:paraId="59E2A1B6"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2.3.1 Сведения о фактическом и ожидаемом поступлении сточных вод в централизованную систему водоотведения</w:t>
      </w:r>
      <w:r>
        <w:rPr>
          <w:noProof/>
        </w:rPr>
        <w:tab/>
      </w:r>
      <w:r>
        <w:rPr>
          <w:noProof/>
        </w:rPr>
        <w:fldChar w:fldCharType="begin"/>
      </w:r>
      <w:r>
        <w:rPr>
          <w:noProof/>
        </w:rPr>
        <w:instrText xml:space="preserve"> PAGEREF _Toc38874886 \h </w:instrText>
      </w:r>
      <w:r>
        <w:rPr>
          <w:noProof/>
        </w:rPr>
      </w:r>
      <w:r>
        <w:rPr>
          <w:noProof/>
        </w:rPr>
        <w:fldChar w:fldCharType="separate"/>
      </w:r>
      <w:r w:rsidR="00DE6C9F">
        <w:rPr>
          <w:noProof/>
        </w:rPr>
        <w:t>54</w:t>
      </w:r>
      <w:r>
        <w:rPr>
          <w:noProof/>
        </w:rPr>
        <w:fldChar w:fldCharType="end"/>
      </w:r>
    </w:p>
    <w:p w14:paraId="6662B0A9"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2.3.2 О</w:t>
      </w:r>
      <w:r>
        <w:rPr>
          <w:noProof/>
          <w:color w:val="000000"/>
        </w:rPr>
        <w:t>писание структуры централизованной системы водоотведения (эксплуатационные и технологические зоны)</w:t>
      </w:r>
      <w:r>
        <w:rPr>
          <w:noProof/>
        </w:rPr>
        <w:tab/>
      </w:r>
      <w:r>
        <w:rPr>
          <w:noProof/>
        </w:rPr>
        <w:fldChar w:fldCharType="begin"/>
      </w:r>
      <w:r>
        <w:rPr>
          <w:noProof/>
        </w:rPr>
        <w:instrText xml:space="preserve"> PAGEREF _Toc38874887 \h </w:instrText>
      </w:r>
      <w:r>
        <w:rPr>
          <w:noProof/>
        </w:rPr>
      </w:r>
      <w:r>
        <w:rPr>
          <w:noProof/>
        </w:rPr>
        <w:fldChar w:fldCharType="separate"/>
      </w:r>
      <w:r w:rsidR="00DE6C9F">
        <w:rPr>
          <w:noProof/>
        </w:rPr>
        <w:t>54</w:t>
      </w:r>
      <w:r>
        <w:rPr>
          <w:noProof/>
        </w:rPr>
        <w:fldChar w:fldCharType="end"/>
      </w:r>
    </w:p>
    <w:p w14:paraId="732032A9"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2.3.3  </w:t>
      </w:r>
      <w:r>
        <w:rPr>
          <w:noProof/>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Pr>
          <w:noProof/>
        </w:rPr>
        <w:fldChar w:fldCharType="begin"/>
      </w:r>
      <w:r>
        <w:rPr>
          <w:noProof/>
        </w:rPr>
        <w:instrText xml:space="preserve"> PAGEREF _Toc38874888 \h </w:instrText>
      </w:r>
      <w:r>
        <w:rPr>
          <w:noProof/>
        </w:rPr>
      </w:r>
      <w:r>
        <w:rPr>
          <w:noProof/>
        </w:rPr>
        <w:fldChar w:fldCharType="separate"/>
      </w:r>
      <w:r w:rsidR="00DE6C9F">
        <w:rPr>
          <w:noProof/>
        </w:rPr>
        <w:t>54</w:t>
      </w:r>
      <w:r>
        <w:rPr>
          <w:noProof/>
        </w:rPr>
        <w:fldChar w:fldCharType="end"/>
      </w:r>
    </w:p>
    <w:p w14:paraId="3544737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2.3.4 Р</w:t>
      </w:r>
      <w:r>
        <w:rPr>
          <w:noProof/>
          <w:color w:val="000000"/>
        </w:rPr>
        <w:t>езультаты анализа гидравлических режимов и режимов работы элементов централизованной системы водоотведения</w:t>
      </w:r>
      <w:r>
        <w:rPr>
          <w:noProof/>
        </w:rPr>
        <w:tab/>
      </w:r>
      <w:r>
        <w:rPr>
          <w:noProof/>
        </w:rPr>
        <w:fldChar w:fldCharType="begin"/>
      </w:r>
      <w:r>
        <w:rPr>
          <w:noProof/>
        </w:rPr>
        <w:instrText xml:space="preserve"> PAGEREF _Toc38874889 \h </w:instrText>
      </w:r>
      <w:r>
        <w:rPr>
          <w:noProof/>
        </w:rPr>
      </w:r>
      <w:r>
        <w:rPr>
          <w:noProof/>
        </w:rPr>
        <w:fldChar w:fldCharType="separate"/>
      </w:r>
      <w:r w:rsidR="00DE6C9F">
        <w:rPr>
          <w:noProof/>
        </w:rPr>
        <w:t>54</w:t>
      </w:r>
      <w:r>
        <w:rPr>
          <w:noProof/>
        </w:rPr>
        <w:fldChar w:fldCharType="end"/>
      </w:r>
    </w:p>
    <w:p w14:paraId="1E0F19B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2.3.5 Анализ резервов производственных мощностей очистных сооружений системы водоотведения и возможности расширения зоны их действия</w:t>
      </w:r>
      <w:r>
        <w:rPr>
          <w:noProof/>
        </w:rPr>
        <w:tab/>
      </w:r>
      <w:r>
        <w:rPr>
          <w:noProof/>
        </w:rPr>
        <w:fldChar w:fldCharType="begin"/>
      </w:r>
      <w:r>
        <w:rPr>
          <w:noProof/>
        </w:rPr>
        <w:instrText xml:space="preserve"> PAGEREF _Toc38874890 \h </w:instrText>
      </w:r>
      <w:r>
        <w:rPr>
          <w:noProof/>
        </w:rPr>
      </w:r>
      <w:r>
        <w:rPr>
          <w:noProof/>
        </w:rPr>
        <w:fldChar w:fldCharType="separate"/>
      </w:r>
      <w:r w:rsidR="00DE6C9F">
        <w:rPr>
          <w:noProof/>
        </w:rPr>
        <w:t>54</w:t>
      </w:r>
      <w:r>
        <w:rPr>
          <w:noProof/>
        </w:rPr>
        <w:fldChar w:fldCharType="end"/>
      </w:r>
    </w:p>
    <w:p w14:paraId="445A47C3"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2.4 Предложения по строительству, реконструкции и модернизации объектов централизованной системы водоотведения</w:t>
      </w:r>
      <w:r>
        <w:rPr>
          <w:noProof/>
        </w:rPr>
        <w:tab/>
      </w:r>
      <w:r>
        <w:rPr>
          <w:noProof/>
        </w:rPr>
        <w:fldChar w:fldCharType="begin"/>
      </w:r>
      <w:r>
        <w:rPr>
          <w:noProof/>
        </w:rPr>
        <w:instrText xml:space="preserve"> PAGEREF _Toc38874891 \h </w:instrText>
      </w:r>
      <w:r>
        <w:rPr>
          <w:noProof/>
        </w:rPr>
      </w:r>
      <w:r>
        <w:rPr>
          <w:noProof/>
        </w:rPr>
        <w:fldChar w:fldCharType="separate"/>
      </w:r>
      <w:r w:rsidR="00DE6C9F">
        <w:rPr>
          <w:noProof/>
        </w:rPr>
        <w:t>55</w:t>
      </w:r>
      <w:r>
        <w:rPr>
          <w:noProof/>
        </w:rPr>
        <w:fldChar w:fldCharType="end"/>
      </w:r>
    </w:p>
    <w:p w14:paraId="567FEC3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lastRenderedPageBreak/>
        <w:t>2.4.1 Основные направления, принципы, задачи и целевые показатели развития централизованной системы водоотведения</w:t>
      </w:r>
      <w:r>
        <w:rPr>
          <w:noProof/>
        </w:rPr>
        <w:tab/>
      </w:r>
      <w:r>
        <w:rPr>
          <w:noProof/>
        </w:rPr>
        <w:fldChar w:fldCharType="begin"/>
      </w:r>
      <w:r>
        <w:rPr>
          <w:noProof/>
        </w:rPr>
        <w:instrText xml:space="preserve"> PAGEREF _Toc38874892 \h </w:instrText>
      </w:r>
      <w:r>
        <w:rPr>
          <w:noProof/>
        </w:rPr>
      </w:r>
      <w:r>
        <w:rPr>
          <w:noProof/>
        </w:rPr>
        <w:fldChar w:fldCharType="separate"/>
      </w:r>
      <w:r w:rsidR="00DE6C9F">
        <w:rPr>
          <w:noProof/>
        </w:rPr>
        <w:t>55</w:t>
      </w:r>
      <w:r>
        <w:rPr>
          <w:noProof/>
        </w:rPr>
        <w:fldChar w:fldCharType="end"/>
      </w:r>
    </w:p>
    <w:p w14:paraId="0495D4CC"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2.4.2  Перечень основных мероприятий по реализации </w:t>
      </w:r>
      <w:r>
        <w:rPr>
          <w:noProof/>
          <w:spacing w:val="-3"/>
        </w:rPr>
        <w:t xml:space="preserve">схем </w:t>
      </w:r>
      <w:r>
        <w:rPr>
          <w:noProof/>
        </w:rPr>
        <w:t xml:space="preserve">водоотведения с разбивкой  по </w:t>
      </w:r>
      <w:r>
        <w:rPr>
          <w:noProof/>
          <w:spacing w:val="-3"/>
        </w:rPr>
        <w:t xml:space="preserve">годам, включая </w:t>
      </w:r>
      <w:r>
        <w:rPr>
          <w:noProof/>
        </w:rPr>
        <w:t>технические обоснования этих</w:t>
      </w:r>
      <w:r>
        <w:rPr>
          <w:noProof/>
          <w:spacing w:val="-30"/>
        </w:rPr>
        <w:t xml:space="preserve"> </w:t>
      </w:r>
      <w:r>
        <w:rPr>
          <w:noProof/>
        </w:rPr>
        <w:t>мероприятий</w:t>
      </w:r>
      <w:r>
        <w:rPr>
          <w:noProof/>
        </w:rPr>
        <w:tab/>
      </w:r>
      <w:r>
        <w:rPr>
          <w:noProof/>
        </w:rPr>
        <w:fldChar w:fldCharType="begin"/>
      </w:r>
      <w:r>
        <w:rPr>
          <w:noProof/>
        </w:rPr>
        <w:instrText xml:space="preserve"> PAGEREF _Toc38874893 \h </w:instrText>
      </w:r>
      <w:r>
        <w:rPr>
          <w:noProof/>
        </w:rPr>
      </w:r>
      <w:r>
        <w:rPr>
          <w:noProof/>
        </w:rPr>
        <w:fldChar w:fldCharType="separate"/>
      </w:r>
      <w:r w:rsidR="00DE6C9F">
        <w:rPr>
          <w:noProof/>
        </w:rPr>
        <w:t>55</w:t>
      </w:r>
      <w:r>
        <w:rPr>
          <w:noProof/>
        </w:rPr>
        <w:fldChar w:fldCharType="end"/>
      </w:r>
    </w:p>
    <w:p w14:paraId="03114F49"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 xml:space="preserve">2.4.3  </w:t>
      </w:r>
      <w:r>
        <w:rPr>
          <w:noProof/>
          <w:spacing w:val="-4"/>
        </w:rPr>
        <w:t>Т</w:t>
      </w:r>
      <w:r>
        <w:rPr>
          <w:noProof/>
          <w:color w:val="000000"/>
        </w:rPr>
        <w:t>ехнические обоснования основных мероприятий по реализации схем водоотведения</w:t>
      </w:r>
      <w:r>
        <w:rPr>
          <w:noProof/>
        </w:rPr>
        <w:tab/>
      </w:r>
      <w:r>
        <w:rPr>
          <w:noProof/>
        </w:rPr>
        <w:fldChar w:fldCharType="begin"/>
      </w:r>
      <w:r>
        <w:rPr>
          <w:noProof/>
        </w:rPr>
        <w:instrText xml:space="preserve"> PAGEREF _Toc38874894 \h </w:instrText>
      </w:r>
      <w:r>
        <w:rPr>
          <w:noProof/>
        </w:rPr>
      </w:r>
      <w:r>
        <w:rPr>
          <w:noProof/>
        </w:rPr>
        <w:fldChar w:fldCharType="separate"/>
      </w:r>
      <w:r w:rsidR="00DE6C9F">
        <w:rPr>
          <w:noProof/>
        </w:rPr>
        <w:t>56</w:t>
      </w:r>
      <w:r>
        <w:rPr>
          <w:noProof/>
        </w:rPr>
        <w:fldChar w:fldCharType="end"/>
      </w:r>
    </w:p>
    <w:p w14:paraId="4A1B4756"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noProof/>
        </w:rPr>
        <w:tab/>
      </w:r>
      <w:r>
        <w:rPr>
          <w:noProof/>
        </w:rPr>
        <w:fldChar w:fldCharType="begin"/>
      </w:r>
      <w:r>
        <w:rPr>
          <w:noProof/>
        </w:rPr>
        <w:instrText xml:space="preserve"> PAGEREF _Toc38874895 \h </w:instrText>
      </w:r>
      <w:r>
        <w:rPr>
          <w:noProof/>
        </w:rPr>
      </w:r>
      <w:r>
        <w:rPr>
          <w:noProof/>
        </w:rPr>
        <w:fldChar w:fldCharType="separate"/>
      </w:r>
      <w:r w:rsidR="00DE6C9F">
        <w:rPr>
          <w:noProof/>
        </w:rPr>
        <w:t>56</w:t>
      </w:r>
      <w:r>
        <w:rPr>
          <w:noProof/>
        </w:rPr>
        <w:fldChar w:fldCharType="end"/>
      </w:r>
    </w:p>
    <w:p w14:paraId="138C8158"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2.4.5 Организация централизованного водоотведения на территориях поселений, городских округов, где оно отсутствует</w:t>
      </w:r>
      <w:r>
        <w:rPr>
          <w:noProof/>
        </w:rPr>
        <w:tab/>
      </w:r>
      <w:r>
        <w:rPr>
          <w:noProof/>
        </w:rPr>
        <w:fldChar w:fldCharType="begin"/>
      </w:r>
      <w:r>
        <w:rPr>
          <w:noProof/>
        </w:rPr>
        <w:instrText xml:space="preserve"> PAGEREF _Toc38874896 \h </w:instrText>
      </w:r>
      <w:r>
        <w:rPr>
          <w:noProof/>
        </w:rPr>
      </w:r>
      <w:r>
        <w:rPr>
          <w:noProof/>
        </w:rPr>
        <w:fldChar w:fldCharType="separate"/>
      </w:r>
      <w:r w:rsidR="00DE6C9F">
        <w:rPr>
          <w:noProof/>
        </w:rPr>
        <w:t>56</w:t>
      </w:r>
      <w:r>
        <w:rPr>
          <w:noProof/>
        </w:rPr>
        <w:fldChar w:fldCharType="end"/>
      </w:r>
    </w:p>
    <w:p w14:paraId="104AC1F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2.4.6 Сокращение сбросов и организация возврата очищенных сточных вод на технические нужды</w:t>
      </w:r>
      <w:r>
        <w:rPr>
          <w:noProof/>
        </w:rPr>
        <w:tab/>
      </w:r>
      <w:r>
        <w:rPr>
          <w:noProof/>
        </w:rPr>
        <w:fldChar w:fldCharType="begin"/>
      </w:r>
      <w:r>
        <w:rPr>
          <w:noProof/>
        </w:rPr>
        <w:instrText xml:space="preserve"> PAGEREF _Toc38874897 \h </w:instrText>
      </w:r>
      <w:r>
        <w:rPr>
          <w:noProof/>
        </w:rPr>
      </w:r>
      <w:r>
        <w:rPr>
          <w:noProof/>
        </w:rPr>
        <w:fldChar w:fldCharType="separate"/>
      </w:r>
      <w:r w:rsidR="00DE6C9F">
        <w:rPr>
          <w:noProof/>
        </w:rPr>
        <w:t>56</w:t>
      </w:r>
      <w:r>
        <w:rPr>
          <w:noProof/>
        </w:rPr>
        <w:fldChar w:fldCharType="end"/>
      </w:r>
    </w:p>
    <w:p w14:paraId="1EFF2480"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2.4.7 Сведения о вновь строящихся, реконструируемых и предлагаемых к выводу из эксплуатации объектах  централизованной системы водоотведения.</w:t>
      </w:r>
      <w:r>
        <w:rPr>
          <w:noProof/>
        </w:rPr>
        <w:tab/>
      </w:r>
      <w:r>
        <w:rPr>
          <w:noProof/>
        </w:rPr>
        <w:fldChar w:fldCharType="begin"/>
      </w:r>
      <w:r>
        <w:rPr>
          <w:noProof/>
        </w:rPr>
        <w:instrText xml:space="preserve"> PAGEREF _Toc38874898 \h </w:instrText>
      </w:r>
      <w:r>
        <w:rPr>
          <w:noProof/>
        </w:rPr>
      </w:r>
      <w:r>
        <w:rPr>
          <w:noProof/>
        </w:rPr>
        <w:fldChar w:fldCharType="separate"/>
      </w:r>
      <w:r w:rsidR="00DE6C9F">
        <w:rPr>
          <w:noProof/>
        </w:rPr>
        <w:t>56</w:t>
      </w:r>
      <w:r>
        <w:rPr>
          <w:noProof/>
        </w:rPr>
        <w:fldChar w:fldCharType="end"/>
      </w:r>
    </w:p>
    <w:p w14:paraId="3D28163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rPr>
        <w:tab/>
      </w:r>
      <w:r>
        <w:rPr>
          <w:noProof/>
        </w:rPr>
        <w:fldChar w:fldCharType="begin"/>
      </w:r>
      <w:r>
        <w:rPr>
          <w:noProof/>
        </w:rPr>
        <w:instrText xml:space="preserve"> PAGEREF _Toc38874899 \h </w:instrText>
      </w:r>
      <w:r>
        <w:rPr>
          <w:noProof/>
        </w:rPr>
      </w:r>
      <w:r>
        <w:rPr>
          <w:noProof/>
        </w:rPr>
        <w:fldChar w:fldCharType="separate"/>
      </w:r>
      <w:r w:rsidR="00DE6C9F">
        <w:rPr>
          <w:noProof/>
        </w:rPr>
        <w:t>57</w:t>
      </w:r>
      <w:r>
        <w:rPr>
          <w:noProof/>
        </w:rPr>
        <w:fldChar w:fldCharType="end"/>
      </w:r>
    </w:p>
    <w:p w14:paraId="45E851E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2.4.9 О</w:t>
      </w:r>
      <w:r>
        <w:rPr>
          <w:noProof/>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noProof/>
        </w:rPr>
        <w:t>.</w:t>
      </w:r>
      <w:r>
        <w:rPr>
          <w:noProof/>
        </w:rPr>
        <w:tab/>
      </w:r>
      <w:r>
        <w:rPr>
          <w:noProof/>
        </w:rPr>
        <w:fldChar w:fldCharType="begin"/>
      </w:r>
      <w:r>
        <w:rPr>
          <w:noProof/>
        </w:rPr>
        <w:instrText xml:space="preserve"> PAGEREF _Toc38874900 \h </w:instrText>
      </w:r>
      <w:r>
        <w:rPr>
          <w:noProof/>
        </w:rPr>
      </w:r>
      <w:r>
        <w:rPr>
          <w:noProof/>
        </w:rPr>
        <w:fldChar w:fldCharType="separate"/>
      </w:r>
      <w:r w:rsidR="00DE6C9F">
        <w:rPr>
          <w:noProof/>
        </w:rPr>
        <w:t>57</w:t>
      </w:r>
      <w:r>
        <w:rPr>
          <w:noProof/>
        </w:rPr>
        <w:fldChar w:fldCharType="end"/>
      </w:r>
    </w:p>
    <w:p w14:paraId="7C9A1D25"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2.4.10 Границы и характеристики  охранных зон сетей и сооружений централизованной системы водоотведения.</w:t>
      </w:r>
      <w:r>
        <w:rPr>
          <w:noProof/>
        </w:rPr>
        <w:tab/>
      </w:r>
      <w:r>
        <w:rPr>
          <w:noProof/>
        </w:rPr>
        <w:fldChar w:fldCharType="begin"/>
      </w:r>
      <w:r>
        <w:rPr>
          <w:noProof/>
        </w:rPr>
        <w:instrText xml:space="preserve"> PAGEREF _Toc38874901 \h </w:instrText>
      </w:r>
      <w:r>
        <w:rPr>
          <w:noProof/>
        </w:rPr>
      </w:r>
      <w:r>
        <w:rPr>
          <w:noProof/>
        </w:rPr>
        <w:fldChar w:fldCharType="separate"/>
      </w:r>
      <w:r w:rsidR="00DE6C9F">
        <w:rPr>
          <w:noProof/>
        </w:rPr>
        <w:t>57</w:t>
      </w:r>
      <w:r>
        <w:rPr>
          <w:noProof/>
        </w:rPr>
        <w:fldChar w:fldCharType="end"/>
      </w:r>
    </w:p>
    <w:p w14:paraId="3F5D10AC"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2.5  Экологические аспекты мероприятий по строительству и реконструкции объектов централизованной системы водоотведения.</w:t>
      </w:r>
      <w:r>
        <w:rPr>
          <w:noProof/>
        </w:rPr>
        <w:tab/>
      </w:r>
      <w:r>
        <w:rPr>
          <w:noProof/>
        </w:rPr>
        <w:fldChar w:fldCharType="begin"/>
      </w:r>
      <w:r>
        <w:rPr>
          <w:noProof/>
        </w:rPr>
        <w:instrText xml:space="preserve"> PAGEREF _Toc38874902 \h </w:instrText>
      </w:r>
      <w:r>
        <w:rPr>
          <w:noProof/>
        </w:rPr>
      </w:r>
      <w:r>
        <w:rPr>
          <w:noProof/>
        </w:rPr>
        <w:fldChar w:fldCharType="separate"/>
      </w:r>
      <w:r w:rsidR="00DE6C9F">
        <w:rPr>
          <w:noProof/>
        </w:rPr>
        <w:t>58</w:t>
      </w:r>
      <w:r>
        <w:rPr>
          <w:noProof/>
        </w:rPr>
        <w:fldChar w:fldCharType="end"/>
      </w:r>
    </w:p>
    <w:p w14:paraId="7055769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Pr>
          <w:noProof/>
        </w:rPr>
        <w:tab/>
      </w:r>
      <w:r>
        <w:rPr>
          <w:noProof/>
        </w:rPr>
        <w:fldChar w:fldCharType="begin"/>
      </w:r>
      <w:r>
        <w:rPr>
          <w:noProof/>
        </w:rPr>
        <w:instrText xml:space="preserve"> PAGEREF _Toc38874903 \h </w:instrText>
      </w:r>
      <w:r>
        <w:rPr>
          <w:noProof/>
        </w:rPr>
      </w:r>
      <w:r>
        <w:rPr>
          <w:noProof/>
        </w:rPr>
        <w:fldChar w:fldCharType="separate"/>
      </w:r>
      <w:r w:rsidR="00DE6C9F">
        <w:rPr>
          <w:noProof/>
        </w:rPr>
        <w:t>58</w:t>
      </w:r>
      <w:r>
        <w:rPr>
          <w:noProof/>
        </w:rPr>
        <w:fldChar w:fldCharType="end"/>
      </w:r>
    </w:p>
    <w:p w14:paraId="19B466F7"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2.5.2 Сведения о применении методов, безопасных для окружающей среды, при утилизации осадков сточных вод.</w:t>
      </w:r>
      <w:r>
        <w:rPr>
          <w:noProof/>
        </w:rPr>
        <w:tab/>
      </w:r>
      <w:r>
        <w:rPr>
          <w:noProof/>
        </w:rPr>
        <w:fldChar w:fldCharType="begin"/>
      </w:r>
      <w:r>
        <w:rPr>
          <w:noProof/>
        </w:rPr>
        <w:instrText xml:space="preserve"> PAGEREF _Toc38874904 \h </w:instrText>
      </w:r>
      <w:r>
        <w:rPr>
          <w:noProof/>
        </w:rPr>
      </w:r>
      <w:r>
        <w:rPr>
          <w:noProof/>
        </w:rPr>
        <w:fldChar w:fldCharType="separate"/>
      </w:r>
      <w:r w:rsidR="00DE6C9F">
        <w:rPr>
          <w:noProof/>
        </w:rPr>
        <w:t>59</w:t>
      </w:r>
      <w:r>
        <w:rPr>
          <w:noProof/>
        </w:rPr>
        <w:fldChar w:fldCharType="end"/>
      </w:r>
    </w:p>
    <w:p w14:paraId="38DEC402"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r>
        <w:rPr>
          <w:noProof/>
        </w:rPr>
        <w:tab/>
      </w:r>
      <w:r>
        <w:rPr>
          <w:noProof/>
        </w:rPr>
        <w:fldChar w:fldCharType="begin"/>
      </w:r>
      <w:r>
        <w:rPr>
          <w:noProof/>
        </w:rPr>
        <w:instrText xml:space="preserve"> PAGEREF _Toc38874905 \h </w:instrText>
      </w:r>
      <w:r>
        <w:rPr>
          <w:noProof/>
        </w:rPr>
      </w:r>
      <w:r>
        <w:rPr>
          <w:noProof/>
        </w:rPr>
        <w:fldChar w:fldCharType="separate"/>
      </w:r>
      <w:r w:rsidR="00DE6C9F">
        <w:rPr>
          <w:noProof/>
        </w:rPr>
        <w:t>59</w:t>
      </w:r>
      <w:r>
        <w:rPr>
          <w:noProof/>
        </w:rPr>
        <w:fldChar w:fldCharType="end"/>
      </w:r>
    </w:p>
    <w:p w14:paraId="551255FE"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2.7  Целевые показатели развития централизованной системы водоотведения.</w:t>
      </w:r>
      <w:r>
        <w:rPr>
          <w:noProof/>
        </w:rPr>
        <w:tab/>
      </w:r>
      <w:r>
        <w:rPr>
          <w:noProof/>
        </w:rPr>
        <w:fldChar w:fldCharType="begin"/>
      </w:r>
      <w:r>
        <w:rPr>
          <w:noProof/>
        </w:rPr>
        <w:instrText xml:space="preserve"> PAGEREF _Toc38874906 \h </w:instrText>
      </w:r>
      <w:r>
        <w:rPr>
          <w:noProof/>
        </w:rPr>
      </w:r>
      <w:r>
        <w:rPr>
          <w:noProof/>
        </w:rPr>
        <w:fldChar w:fldCharType="separate"/>
      </w:r>
      <w:r w:rsidR="00DE6C9F">
        <w:rPr>
          <w:noProof/>
        </w:rPr>
        <w:t>60</w:t>
      </w:r>
      <w:r>
        <w:rPr>
          <w:noProof/>
        </w:rPr>
        <w:fldChar w:fldCharType="end"/>
      </w:r>
    </w:p>
    <w:p w14:paraId="3B79E63D"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2.7.1 Показатели надежности и бесперебойности водоотведения.</w:t>
      </w:r>
      <w:r>
        <w:rPr>
          <w:noProof/>
        </w:rPr>
        <w:tab/>
      </w:r>
      <w:r>
        <w:rPr>
          <w:noProof/>
        </w:rPr>
        <w:fldChar w:fldCharType="begin"/>
      </w:r>
      <w:r>
        <w:rPr>
          <w:noProof/>
        </w:rPr>
        <w:instrText xml:space="preserve"> PAGEREF _Toc38874907 \h </w:instrText>
      </w:r>
      <w:r>
        <w:rPr>
          <w:noProof/>
        </w:rPr>
      </w:r>
      <w:r>
        <w:rPr>
          <w:noProof/>
        </w:rPr>
        <w:fldChar w:fldCharType="separate"/>
      </w:r>
      <w:r w:rsidR="00DE6C9F">
        <w:rPr>
          <w:noProof/>
        </w:rPr>
        <w:t>61</w:t>
      </w:r>
      <w:r>
        <w:rPr>
          <w:noProof/>
        </w:rPr>
        <w:fldChar w:fldCharType="end"/>
      </w:r>
    </w:p>
    <w:p w14:paraId="4E827A64"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2.7.2 Показатели качества  очистки сточных вод.</w:t>
      </w:r>
      <w:r>
        <w:rPr>
          <w:noProof/>
        </w:rPr>
        <w:tab/>
      </w:r>
      <w:r>
        <w:rPr>
          <w:noProof/>
        </w:rPr>
        <w:fldChar w:fldCharType="begin"/>
      </w:r>
      <w:r>
        <w:rPr>
          <w:noProof/>
        </w:rPr>
        <w:instrText xml:space="preserve"> PAGEREF _Toc38874908 \h </w:instrText>
      </w:r>
      <w:r>
        <w:rPr>
          <w:noProof/>
        </w:rPr>
      </w:r>
      <w:r>
        <w:rPr>
          <w:noProof/>
        </w:rPr>
        <w:fldChar w:fldCharType="separate"/>
      </w:r>
      <w:r w:rsidR="00DE6C9F">
        <w:rPr>
          <w:noProof/>
        </w:rPr>
        <w:t>61</w:t>
      </w:r>
      <w:r>
        <w:rPr>
          <w:noProof/>
        </w:rPr>
        <w:fldChar w:fldCharType="end"/>
      </w:r>
    </w:p>
    <w:p w14:paraId="7E9E2C0F"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2.7.3 Показатели эффективности использования ресурсов при транспортировке сточных вод.</w:t>
      </w:r>
      <w:r>
        <w:rPr>
          <w:noProof/>
        </w:rPr>
        <w:tab/>
      </w:r>
      <w:r>
        <w:rPr>
          <w:noProof/>
        </w:rPr>
        <w:fldChar w:fldCharType="begin"/>
      </w:r>
      <w:r>
        <w:rPr>
          <w:noProof/>
        </w:rPr>
        <w:instrText xml:space="preserve"> PAGEREF _Toc38874909 \h </w:instrText>
      </w:r>
      <w:r>
        <w:rPr>
          <w:noProof/>
        </w:rPr>
      </w:r>
      <w:r>
        <w:rPr>
          <w:noProof/>
        </w:rPr>
        <w:fldChar w:fldCharType="separate"/>
      </w:r>
      <w:r w:rsidR="00DE6C9F">
        <w:rPr>
          <w:noProof/>
        </w:rPr>
        <w:t>61</w:t>
      </w:r>
      <w:r>
        <w:rPr>
          <w:noProof/>
        </w:rPr>
        <w:fldChar w:fldCharType="end"/>
      </w:r>
    </w:p>
    <w:p w14:paraId="150D4492" w14:textId="77777777" w:rsidR="005C709F" w:rsidRDefault="005C709F" w:rsidP="005C709F">
      <w:pPr>
        <w:pStyle w:val="TOC3"/>
        <w:tabs>
          <w:tab w:val="right" w:leader="dot" w:pos="9639"/>
        </w:tabs>
        <w:ind w:left="0"/>
        <w:jc w:val="both"/>
        <w:rPr>
          <w:rFonts w:ascii="Calibri" w:eastAsia="Times New Roman" w:hAnsi="Calibri"/>
          <w:noProof/>
          <w:sz w:val="22"/>
          <w:lang w:eastAsia="ru-RU"/>
        </w:rPr>
      </w:pPr>
      <w:r>
        <w:rPr>
          <w:noProof/>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rPr>
        <w:tab/>
      </w:r>
      <w:r>
        <w:rPr>
          <w:noProof/>
        </w:rPr>
        <w:fldChar w:fldCharType="begin"/>
      </w:r>
      <w:r>
        <w:rPr>
          <w:noProof/>
        </w:rPr>
        <w:instrText xml:space="preserve"> PAGEREF _Toc38874910 \h </w:instrText>
      </w:r>
      <w:r>
        <w:rPr>
          <w:noProof/>
        </w:rPr>
      </w:r>
      <w:r>
        <w:rPr>
          <w:noProof/>
        </w:rPr>
        <w:fldChar w:fldCharType="separate"/>
      </w:r>
      <w:r w:rsidR="00DE6C9F">
        <w:rPr>
          <w:noProof/>
        </w:rPr>
        <w:t>61</w:t>
      </w:r>
      <w:r>
        <w:rPr>
          <w:noProof/>
        </w:rPr>
        <w:fldChar w:fldCharType="end"/>
      </w:r>
    </w:p>
    <w:p w14:paraId="390C581A" w14:textId="77777777" w:rsidR="005C709F" w:rsidRDefault="005C709F" w:rsidP="005C709F">
      <w:pPr>
        <w:pStyle w:val="TOC2"/>
        <w:tabs>
          <w:tab w:val="right" w:leader="dot" w:pos="9639"/>
        </w:tabs>
        <w:spacing w:after="0"/>
        <w:ind w:left="0"/>
        <w:jc w:val="both"/>
        <w:rPr>
          <w:rFonts w:ascii="Calibri" w:eastAsia="Times New Roman" w:hAnsi="Calibri"/>
          <w:noProof/>
          <w:sz w:val="22"/>
          <w:lang w:eastAsia="ru-RU"/>
        </w:rPr>
      </w:pPr>
      <w:r>
        <w:rPr>
          <w:noProof/>
        </w:rPr>
        <w:t xml:space="preserve">2.8 Перечень выявленных бесхозяйных </w:t>
      </w:r>
      <w:r>
        <w:rPr>
          <w:noProof/>
          <w:spacing w:val="-3"/>
        </w:rPr>
        <w:t xml:space="preserve">объектов </w:t>
      </w:r>
      <w:r>
        <w:rPr>
          <w:noProof/>
        </w:rPr>
        <w:t xml:space="preserve">централизованной системы водоотведения и перечень организаций, </w:t>
      </w:r>
      <w:r>
        <w:rPr>
          <w:noProof/>
          <w:spacing w:val="-3"/>
        </w:rPr>
        <w:t xml:space="preserve">уполномоченных </w:t>
      </w:r>
      <w:r>
        <w:rPr>
          <w:noProof/>
        </w:rPr>
        <w:t>на их эксплуатацию</w:t>
      </w:r>
      <w:r>
        <w:rPr>
          <w:noProof/>
        </w:rPr>
        <w:tab/>
      </w:r>
      <w:r>
        <w:rPr>
          <w:noProof/>
        </w:rPr>
        <w:fldChar w:fldCharType="begin"/>
      </w:r>
      <w:r>
        <w:rPr>
          <w:noProof/>
        </w:rPr>
        <w:instrText xml:space="preserve"> PAGEREF _Toc38874911 \h </w:instrText>
      </w:r>
      <w:r>
        <w:rPr>
          <w:noProof/>
        </w:rPr>
      </w:r>
      <w:r>
        <w:rPr>
          <w:noProof/>
        </w:rPr>
        <w:fldChar w:fldCharType="separate"/>
      </w:r>
      <w:r w:rsidR="00DE6C9F">
        <w:rPr>
          <w:noProof/>
        </w:rPr>
        <w:t>62</w:t>
      </w:r>
      <w:r>
        <w:rPr>
          <w:noProof/>
        </w:rPr>
        <w:fldChar w:fldCharType="end"/>
      </w:r>
    </w:p>
    <w:p w14:paraId="299CA6BA" w14:textId="77777777" w:rsidR="005C709F" w:rsidRDefault="005C709F" w:rsidP="005C709F">
      <w:pPr>
        <w:pStyle w:val="TOC2"/>
        <w:tabs>
          <w:tab w:val="right" w:leader="dot" w:pos="9639"/>
        </w:tabs>
        <w:spacing w:after="0"/>
        <w:ind w:left="0"/>
        <w:jc w:val="both"/>
        <w:rPr>
          <w:rFonts w:ascii="Calibri" w:eastAsia="Times New Roman" w:hAnsi="Calibri" w:cs="Calibri"/>
          <w:b/>
          <w:bCs/>
          <w:sz w:val="22"/>
          <w:szCs w:val="28"/>
        </w:rPr>
      </w:pPr>
      <w:r>
        <w:fldChar w:fldCharType="end"/>
      </w:r>
    </w:p>
    <w:p w14:paraId="79B4F9C5" w14:textId="77777777" w:rsidR="005C709F" w:rsidRDefault="005C709F" w:rsidP="005C709F">
      <w:pPr>
        <w:pStyle w:val="Heading1"/>
        <w:pageBreakBefore/>
        <w:spacing w:before="0" w:line="360" w:lineRule="auto"/>
        <w:ind w:left="0" w:firstLine="0"/>
        <w:jc w:val="center"/>
      </w:pPr>
      <w:bookmarkStart w:id="0" w:name="_Toc38874818"/>
      <w:r>
        <w:rPr>
          <w:rFonts w:ascii="Times New Roman" w:hAnsi="Times New Roman" w:cs="Times New Roman"/>
          <w:bCs/>
          <w:color w:val="auto"/>
          <w:szCs w:val="28"/>
        </w:rPr>
        <w:lastRenderedPageBreak/>
        <w:t>ВВЕДЕНИЕ</w:t>
      </w:r>
      <w:bookmarkEnd w:id="0"/>
    </w:p>
    <w:p w14:paraId="2EDEF05B"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Схема водоснабжения и водоотведения на 2020 год до 2030 года Шапкинского сельского поселения Тосненского района Ленинградской области (далее –Шапкинское СП)  разработана на основании следующих документов: </w:t>
      </w:r>
    </w:p>
    <w:p w14:paraId="39B79B37"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 технического задания, утвержденного Главой администрации Шапкинского СП; </w:t>
      </w:r>
    </w:p>
    <w:p w14:paraId="53CA63BF" w14:textId="77777777" w:rsidR="005C709F" w:rsidRDefault="005C709F" w:rsidP="005C709F">
      <w:pPr>
        <w:spacing w:after="0" w:line="360" w:lineRule="auto"/>
        <w:ind w:firstLine="709"/>
        <w:jc w:val="both"/>
      </w:pPr>
      <w:r>
        <w:rPr>
          <w:rFonts w:ascii="Times New Roman" w:hAnsi="Times New Roman" w:cs="Times New Roman"/>
          <w:sz w:val="28"/>
          <w:szCs w:val="28"/>
        </w:rPr>
        <w:t>- генерального плана Шапкинского СП;</w:t>
      </w:r>
    </w:p>
    <w:p w14:paraId="16617D44"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и в соответствии с требованиями: </w:t>
      </w:r>
    </w:p>
    <w:p w14:paraId="350F5C3E" w14:textId="77777777" w:rsidR="005C709F" w:rsidRDefault="005C709F" w:rsidP="005C709F">
      <w:pPr>
        <w:spacing w:after="0" w:line="360" w:lineRule="auto"/>
        <w:ind w:firstLine="709"/>
        <w:jc w:val="both"/>
      </w:pPr>
      <w:r>
        <w:rPr>
          <w:rFonts w:ascii="Times New Roman" w:hAnsi="Times New Roman" w:cs="Times New Roman"/>
          <w:sz w:val="28"/>
          <w:szCs w:val="28"/>
        </w:rPr>
        <w:t>-Постановления №782 от 5 сентября 2013г. Правительства РФ «О схемах водоснабжения и водоотведения»;</w:t>
      </w:r>
    </w:p>
    <w:p w14:paraId="29527564"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 </w:t>
      </w:r>
      <w:r>
        <w:rPr>
          <w:rStyle w:val="1c"/>
          <w:sz w:val="28"/>
          <w:szCs w:val="28"/>
        </w:rPr>
        <w:t>Федеральный закон от 07 декабря 2011 года № 416-ФЗ «Об основах регулирования тарифов организаций коммунального комплекса.</w:t>
      </w:r>
    </w:p>
    <w:p w14:paraId="5B6E4003"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Шапкинском СП. </w:t>
      </w:r>
    </w:p>
    <w:p w14:paraId="2F9AA642"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Мероприятия охватывают следующие объекты системы коммунальной инфраструктуры: </w:t>
      </w:r>
    </w:p>
    <w:p w14:paraId="5AE8EC6B" w14:textId="77777777" w:rsidR="005C709F" w:rsidRDefault="005C709F" w:rsidP="005C709F">
      <w:pPr>
        <w:spacing w:after="0" w:line="360" w:lineRule="auto"/>
        <w:ind w:firstLine="709"/>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в системе водоснабжения – водозаборы, станции водоподготовки, насосные станции, магистральные сети водопровода; </w:t>
      </w:r>
    </w:p>
    <w:p w14:paraId="34C2B8C9" w14:textId="77777777" w:rsidR="005C709F" w:rsidRDefault="005C709F" w:rsidP="005C709F">
      <w:pPr>
        <w:spacing w:after="0" w:line="360" w:lineRule="auto"/>
        <w:ind w:firstLine="709"/>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в системе водоотведения – магистральные сети водоотведения, канализационные насосные станции, канализационные очистные сооружения. </w:t>
      </w:r>
    </w:p>
    <w:p w14:paraId="2D37D0C9"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14:paraId="515179B9"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r>
        <w:rPr>
          <w:rFonts w:ascii="Times New Roman" w:eastAsia="Times New Roman" w:hAnsi="Times New Roman" w:cs="Times New Roman"/>
          <w:sz w:val="28"/>
          <w:szCs w:val="28"/>
        </w:rPr>
        <w:t xml:space="preserve"> </w:t>
      </w:r>
    </w:p>
    <w:p w14:paraId="3DB78BB8" w14:textId="77777777" w:rsidR="005C709F" w:rsidRDefault="005C709F" w:rsidP="005C709F">
      <w:pPr>
        <w:pageBreakBefore/>
        <w:spacing w:after="0" w:line="360" w:lineRule="auto"/>
        <w:ind w:firstLine="709"/>
        <w:jc w:val="both"/>
      </w:pPr>
      <w:r>
        <w:rPr>
          <w:rFonts w:ascii="Times New Roman" w:hAnsi="Times New Roman" w:cs="Times New Roman"/>
          <w:b/>
          <w:bCs/>
          <w:sz w:val="28"/>
          <w:szCs w:val="28"/>
        </w:rPr>
        <w:lastRenderedPageBreak/>
        <w:t>ПАСПОРТ СХЕМЫ</w:t>
      </w:r>
    </w:p>
    <w:p w14:paraId="4577DFB2" w14:textId="77777777" w:rsidR="005C709F" w:rsidRDefault="005C709F" w:rsidP="005C709F">
      <w:pPr>
        <w:spacing w:after="0" w:line="360" w:lineRule="auto"/>
        <w:jc w:val="both"/>
      </w:pPr>
      <w:r>
        <w:rPr>
          <w:rFonts w:ascii="Times New Roman" w:hAnsi="Times New Roman" w:cs="Times New Roman"/>
          <w:b/>
          <w:bCs/>
          <w:sz w:val="28"/>
          <w:szCs w:val="28"/>
        </w:rPr>
        <w:t xml:space="preserve">Наименование </w:t>
      </w:r>
    </w:p>
    <w:p w14:paraId="22CD7EF1" w14:textId="77777777" w:rsidR="005C709F" w:rsidRDefault="005C709F" w:rsidP="005C709F">
      <w:pPr>
        <w:spacing w:after="0" w:line="360" w:lineRule="auto"/>
        <w:jc w:val="both"/>
      </w:pPr>
      <w:r>
        <w:rPr>
          <w:rFonts w:ascii="Times New Roman" w:hAnsi="Times New Roman" w:cs="Times New Roman"/>
          <w:sz w:val="28"/>
          <w:szCs w:val="28"/>
        </w:rPr>
        <w:t xml:space="preserve">Схема водоснабжения и водоотведения Шапкинского СП на 2020 до 2030 года. </w:t>
      </w:r>
    </w:p>
    <w:p w14:paraId="408B9DC5" w14:textId="77777777" w:rsidR="005C709F" w:rsidRDefault="005C709F" w:rsidP="005C709F">
      <w:pPr>
        <w:spacing w:after="0" w:line="360" w:lineRule="auto"/>
        <w:jc w:val="both"/>
      </w:pPr>
      <w:r>
        <w:rPr>
          <w:rFonts w:ascii="Times New Roman" w:hAnsi="Times New Roman" w:cs="Times New Roman"/>
          <w:b/>
          <w:bCs/>
          <w:sz w:val="28"/>
          <w:szCs w:val="28"/>
        </w:rPr>
        <w:t xml:space="preserve">Инициатор проекта (муниципальный заказчик) </w:t>
      </w:r>
      <w:r>
        <w:rPr>
          <w:rFonts w:ascii="Times New Roman" w:hAnsi="Times New Roman" w:cs="Times New Roman"/>
          <w:sz w:val="28"/>
          <w:szCs w:val="28"/>
        </w:rPr>
        <w:t xml:space="preserve">Глава администрации  Шапкинского сельского поселения Тосненского района Ленинградской области. </w:t>
      </w:r>
    </w:p>
    <w:p w14:paraId="47306D93" w14:textId="77777777" w:rsidR="005C709F" w:rsidRDefault="005C709F" w:rsidP="005C709F">
      <w:pPr>
        <w:spacing w:after="0" w:line="360" w:lineRule="auto"/>
        <w:jc w:val="both"/>
      </w:pPr>
      <w:r>
        <w:rPr>
          <w:rFonts w:ascii="Times New Roman" w:hAnsi="Times New Roman" w:cs="Times New Roman"/>
          <w:b/>
          <w:bCs/>
          <w:sz w:val="28"/>
          <w:szCs w:val="28"/>
        </w:rPr>
        <w:t xml:space="preserve">Местонахождение проекта </w:t>
      </w:r>
      <w:r>
        <w:rPr>
          <w:rFonts w:ascii="Times New Roman" w:hAnsi="Times New Roman" w:cs="Times New Roman"/>
          <w:sz w:val="28"/>
          <w:szCs w:val="28"/>
        </w:rPr>
        <w:t xml:space="preserve">Россия, Ленинградская область, Тосненский район, п. Шапки, ул. Н. Куковеровой, д. 4. </w:t>
      </w:r>
    </w:p>
    <w:p w14:paraId="27E88688" w14:textId="77777777" w:rsidR="005C709F" w:rsidRDefault="005C709F" w:rsidP="005C709F">
      <w:pPr>
        <w:spacing w:after="0" w:line="360" w:lineRule="auto"/>
        <w:jc w:val="both"/>
        <w:rPr>
          <w:rStyle w:val="1c"/>
          <w:rFonts w:ascii="Times New Roman" w:hAnsi="Times New Roman"/>
          <w:b/>
          <w:bCs/>
          <w:sz w:val="28"/>
          <w:szCs w:val="28"/>
        </w:rPr>
      </w:pPr>
      <w:r>
        <w:rPr>
          <w:rStyle w:val="1c"/>
          <w:b/>
          <w:bCs/>
          <w:sz w:val="28"/>
          <w:szCs w:val="28"/>
        </w:rPr>
        <w:t xml:space="preserve">Нормативно-правовая база для разработки схемы </w:t>
      </w:r>
    </w:p>
    <w:p w14:paraId="1E7DD8FD" w14:textId="77777777" w:rsidR="005C709F" w:rsidRDefault="005C709F" w:rsidP="005C709F">
      <w:pPr>
        <w:spacing w:after="0" w:line="360" w:lineRule="auto"/>
        <w:jc w:val="both"/>
        <w:rPr>
          <w:rFonts w:ascii="Calibri" w:hAnsi="Calibri"/>
        </w:rPr>
      </w:pPr>
      <w:r>
        <w:rPr>
          <w:rStyle w:val="1c"/>
          <w:sz w:val="28"/>
          <w:szCs w:val="28"/>
        </w:rPr>
        <w:t>- Федеральный закон от 07 декабря 2011 года № 416-ФЗ «Об основах регулирования тарифов организаций коммунального комплекса.</w:t>
      </w:r>
      <w:r>
        <w:rPr>
          <w:rFonts w:ascii="Times New Roman" w:hAnsi="Times New Roman" w:cs="Times New Roman"/>
          <w:sz w:val="28"/>
          <w:szCs w:val="28"/>
        </w:rPr>
        <w:t xml:space="preserve"> </w:t>
      </w:r>
    </w:p>
    <w:p w14:paraId="5CFA239F" w14:textId="77777777" w:rsidR="005C709F" w:rsidRDefault="005C709F" w:rsidP="005C709F">
      <w:pPr>
        <w:pStyle w:val="17"/>
        <w:spacing w:line="360" w:lineRule="auto"/>
        <w:jc w:val="both"/>
      </w:pPr>
      <w:r>
        <w:rPr>
          <w:rFonts w:ascii="Times New Roman" w:hAnsi="Times New Roman" w:cs="Times New Roman"/>
          <w:sz w:val="28"/>
          <w:szCs w:val="28"/>
        </w:rPr>
        <w:t xml:space="preserve">- Водный кодекс Российской Федерации. </w:t>
      </w:r>
    </w:p>
    <w:p w14:paraId="03357012" w14:textId="77777777" w:rsidR="005C709F" w:rsidRDefault="005C709F" w:rsidP="005C709F">
      <w:pPr>
        <w:pStyle w:val="17"/>
        <w:spacing w:line="360" w:lineRule="auto"/>
        <w:jc w:val="both"/>
      </w:pPr>
      <w:r>
        <w:rPr>
          <w:rFonts w:ascii="Times New Roman" w:hAnsi="Times New Roman" w:cs="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14:paraId="341905D5" w14:textId="77777777" w:rsidR="005C709F" w:rsidRDefault="005C709F" w:rsidP="005C709F">
      <w:pPr>
        <w:pStyle w:val="17"/>
        <w:spacing w:line="360" w:lineRule="auto"/>
        <w:jc w:val="both"/>
      </w:pPr>
      <w:r>
        <w:rPr>
          <w:rFonts w:ascii="Times New Roman" w:hAnsi="Times New Roman" w:cs="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14:paraId="3F018510" w14:textId="77777777" w:rsidR="005C709F" w:rsidRDefault="005C709F" w:rsidP="005C709F">
      <w:pPr>
        <w:pStyle w:val="17"/>
        <w:spacing w:line="360" w:lineRule="auto"/>
        <w:jc w:val="both"/>
      </w:pPr>
      <w:r>
        <w:rPr>
          <w:rFonts w:ascii="Times New Roman" w:hAnsi="Times New Roman" w:cs="Times New Roman"/>
          <w:sz w:val="28"/>
          <w:szCs w:val="28"/>
        </w:rPr>
        <w:t xml:space="preserve">- СНиП 2.04.01-85* «Внутренний водопровод и канализация зданий» (Официальное издание), М.: ГУП ЦПП, 2003. Дата редакции: 01.01.2003; </w:t>
      </w:r>
    </w:p>
    <w:p w14:paraId="385A88A3" w14:textId="77777777" w:rsidR="005C709F" w:rsidRDefault="005C709F" w:rsidP="005C709F">
      <w:pPr>
        <w:pStyle w:val="17"/>
        <w:spacing w:line="360" w:lineRule="auto"/>
        <w:jc w:val="both"/>
      </w:pPr>
      <w:r>
        <w:rPr>
          <w:rStyle w:val="1c"/>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14:paraId="0438962F" w14:textId="77777777" w:rsidR="005C709F" w:rsidRDefault="005C709F" w:rsidP="005C709F">
      <w:pPr>
        <w:pStyle w:val="17"/>
        <w:spacing w:line="360" w:lineRule="auto"/>
        <w:jc w:val="both"/>
      </w:pPr>
      <w:r>
        <w:rPr>
          <w:rStyle w:val="1c"/>
          <w:b/>
          <w:bCs/>
          <w:sz w:val="28"/>
          <w:szCs w:val="28"/>
        </w:rPr>
        <w:t xml:space="preserve">- </w:t>
      </w:r>
      <w:r>
        <w:rPr>
          <w:rStyle w:val="1c"/>
          <w:bCs/>
          <w:sz w:val="28"/>
          <w:szCs w:val="28"/>
        </w:rPr>
        <w:t>Постановление Правительства Российской Федерации №782 от 5 сентября 2013г ( изменениями и дополнениями).</w:t>
      </w:r>
    </w:p>
    <w:p w14:paraId="09E628B3" w14:textId="77777777" w:rsidR="005C709F" w:rsidRDefault="005C709F" w:rsidP="005C709F">
      <w:pPr>
        <w:pStyle w:val="17"/>
        <w:spacing w:line="360" w:lineRule="auto"/>
        <w:jc w:val="both"/>
      </w:pPr>
      <w:r>
        <w:rPr>
          <w:rStyle w:val="1c"/>
          <w:b/>
          <w:bCs/>
          <w:sz w:val="28"/>
          <w:szCs w:val="28"/>
        </w:rPr>
        <w:t>Цели схемы:</w:t>
      </w:r>
    </w:p>
    <w:p w14:paraId="5DB4012A" w14:textId="77777777" w:rsidR="005C709F" w:rsidRDefault="005C709F" w:rsidP="005C709F">
      <w:pPr>
        <w:pStyle w:val="17"/>
        <w:spacing w:line="360" w:lineRule="auto"/>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w:t>
      </w:r>
      <w:r>
        <w:rPr>
          <w:rFonts w:ascii="Times New Roman" w:hAnsi="Times New Roman" w:cs="Times New Roman"/>
          <w:sz w:val="28"/>
          <w:szCs w:val="28"/>
        </w:rPr>
        <w:lastRenderedPageBreak/>
        <w:t xml:space="preserve">назначения в период с 2020 г. до 2030 г.; </w:t>
      </w:r>
    </w:p>
    <w:p w14:paraId="5D9D938E" w14:textId="77777777" w:rsidR="005C709F" w:rsidRDefault="005C709F" w:rsidP="005C709F">
      <w:pPr>
        <w:pStyle w:val="17"/>
        <w:spacing w:line="360" w:lineRule="auto"/>
        <w:jc w:val="both"/>
      </w:pPr>
      <w:r>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14:paraId="01328CA0" w14:textId="77777777" w:rsidR="005C709F" w:rsidRDefault="005C709F" w:rsidP="005C709F">
      <w:pPr>
        <w:pStyle w:val="17"/>
        <w:spacing w:line="360" w:lineRule="auto"/>
        <w:jc w:val="both"/>
      </w:pPr>
      <w:r>
        <w:rPr>
          <w:rFonts w:ascii="Times New Roman" w:hAnsi="Times New Roman" w:cs="Times New Roman"/>
          <w:sz w:val="28"/>
          <w:szCs w:val="28"/>
        </w:rPr>
        <w:t xml:space="preserve">-улучшение работы систем водоснабжения и водоотведения; </w:t>
      </w:r>
    </w:p>
    <w:p w14:paraId="0B498808" w14:textId="77777777" w:rsidR="005C709F" w:rsidRDefault="005C709F" w:rsidP="005C709F">
      <w:pPr>
        <w:pStyle w:val="17"/>
        <w:spacing w:line="360" w:lineRule="auto"/>
        <w:jc w:val="both"/>
      </w:pPr>
      <w:r>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14:paraId="1EF44D56" w14:textId="77777777" w:rsidR="005C709F" w:rsidRDefault="005C709F" w:rsidP="005C709F">
      <w:pPr>
        <w:pStyle w:val="17"/>
        <w:spacing w:line="360" w:lineRule="auto"/>
        <w:jc w:val="both"/>
      </w:pPr>
      <w:r>
        <w:rPr>
          <w:rStyle w:val="1c"/>
          <w:sz w:val="28"/>
          <w:szCs w:val="28"/>
        </w:rPr>
        <w:t xml:space="preserve">- снижение вредного воздействия на окружающую среду. </w:t>
      </w:r>
    </w:p>
    <w:p w14:paraId="1D47A497" w14:textId="77777777" w:rsidR="005C709F" w:rsidRDefault="005C709F" w:rsidP="005C709F">
      <w:pPr>
        <w:pStyle w:val="17"/>
        <w:spacing w:line="360" w:lineRule="auto"/>
        <w:jc w:val="both"/>
        <w:rPr>
          <w:rStyle w:val="1c"/>
          <w:rFonts w:ascii="Times New Roman" w:hAnsi="Times New Roman"/>
          <w:b/>
          <w:bCs/>
          <w:sz w:val="28"/>
          <w:szCs w:val="28"/>
        </w:rPr>
      </w:pPr>
      <w:r>
        <w:rPr>
          <w:rStyle w:val="1c"/>
          <w:b/>
          <w:bCs/>
          <w:sz w:val="28"/>
          <w:szCs w:val="28"/>
        </w:rPr>
        <w:t xml:space="preserve">Способ достижения цели: </w:t>
      </w:r>
    </w:p>
    <w:p w14:paraId="6081E37F" w14:textId="77777777" w:rsidR="005C709F" w:rsidRDefault="005C709F" w:rsidP="005C709F">
      <w:pPr>
        <w:pStyle w:val="14"/>
        <w:numPr>
          <w:ilvl w:val="0"/>
          <w:numId w:val="3"/>
        </w:numPr>
        <w:tabs>
          <w:tab w:val="left" w:pos="0"/>
          <w:tab w:val="left" w:pos="78"/>
        </w:tabs>
        <w:spacing w:after="0" w:line="360" w:lineRule="auto"/>
        <w:jc w:val="both"/>
        <w:rPr>
          <w:rStyle w:val="1c"/>
        </w:rPr>
      </w:pPr>
      <w:r>
        <w:rPr>
          <w:rStyle w:val="1c"/>
          <w:sz w:val="28"/>
          <w:szCs w:val="28"/>
        </w:rPr>
        <w:t xml:space="preserve">строительство </w:t>
      </w:r>
      <w:r>
        <w:rPr>
          <w:rStyle w:val="1c"/>
          <w:spacing w:val="-3"/>
          <w:sz w:val="28"/>
          <w:szCs w:val="28"/>
        </w:rPr>
        <w:t xml:space="preserve">водопроводных </w:t>
      </w:r>
      <w:r>
        <w:rPr>
          <w:rStyle w:val="1c"/>
          <w:sz w:val="28"/>
          <w:szCs w:val="28"/>
        </w:rPr>
        <w:t xml:space="preserve">сетей и запорной </w:t>
      </w:r>
      <w:r>
        <w:rPr>
          <w:rStyle w:val="1c"/>
          <w:spacing w:val="-3"/>
          <w:sz w:val="28"/>
          <w:szCs w:val="28"/>
        </w:rPr>
        <w:t>арматуры;</w:t>
      </w:r>
    </w:p>
    <w:p w14:paraId="72016EE4" w14:textId="77777777" w:rsidR="005C709F" w:rsidRDefault="005C709F" w:rsidP="005C709F">
      <w:pPr>
        <w:pStyle w:val="14"/>
        <w:numPr>
          <w:ilvl w:val="0"/>
          <w:numId w:val="3"/>
        </w:numPr>
        <w:tabs>
          <w:tab w:val="left" w:pos="0"/>
          <w:tab w:val="left" w:pos="78"/>
        </w:tabs>
        <w:spacing w:after="0" w:line="360" w:lineRule="auto"/>
        <w:jc w:val="both"/>
        <w:rPr>
          <w:rStyle w:val="1c"/>
        </w:rPr>
      </w:pPr>
      <w:r>
        <w:rPr>
          <w:rStyle w:val="1c"/>
          <w:spacing w:val="-3"/>
          <w:sz w:val="28"/>
          <w:szCs w:val="28"/>
        </w:rPr>
        <w:t>строительство станций водоподготовки;</w:t>
      </w:r>
    </w:p>
    <w:p w14:paraId="3C080AA1" w14:textId="77777777" w:rsidR="005C709F" w:rsidRDefault="005C709F" w:rsidP="005C709F">
      <w:pPr>
        <w:pStyle w:val="14"/>
        <w:numPr>
          <w:ilvl w:val="0"/>
          <w:numId w:val="3"/>
        </w:numPr>
        <w:tabs>
          <w:tab w:val="left" w:pos="0"/>
          <w:tab w:val="left" w:pos="78"/>
        </w:tabs>
        <w:spacing w:after="0" w:line="360" w:lineRule="auto"/>
        <w:jc w:val="both"/>
        <w:rPr>
          <w:rStyle w:val="1c"/>
        </w:rPr>
      </w:pPr>
      <w:r>
        <w:rPr>
          <w:rStyle w:val="1c"/>
          <w:spacing w:val="-3"/>
          <w:sz w:val="28"/>
          <w:szCs w:val="28"/>
        </w:rPr>
        <w:t>строительство водораборов;</w:t>
      </w:r>
    </w:p>
    <w:p w14:paraId="1B8C8840" w14:textId="77777777" w:rsidR="005C709F" w:rsidRDefault="005C709F" w:rsidP="005C709F">
      <w:pPr>
        <w:pStyle w:val="14"/>
        <w:numPr>
          <w:ilvl w:val="0"/>
          <w:numId w:val="3"/>
        </w:numPr>
        <w:tabs>
          <w:tab w:val="left" w:pos="0"/>
          <w:tab w:val="left" w:pos="78"/>
        </w:tabs>
        <w:spacing w:after="0" w:line="360" w:lineRule="auto"/>
        <w:jc w:val="both"/>
        <w:rPr>
          <w:rStyle w:val="1c"/>
        </w:rPr>
      </w:pPr>
      <w:r>
        <w:rPr>
          <w:rStyle w:val="1c"/>
          <w:spacing w:val="-3"/>
          <w:sz w:val="28"/>
          <w:szCs w:val="28"/>
        </w:rPr>
        <w:t>строительство канализационных коллекторов;</w:t>
      </w:r>
    </w:p>
    <w:p w14:paraId="7953B6D8" w14:textId="77777777" w:rsidR="005C709F" w:rsidRDefault="005C709F" w:rsidP="005C709F">
      <w:pPr>
        <w:pStyle w:val="14"/>
        <w:numPr>
          <w:ilvl w:val="0"/>
          <w:numId w:val="3"/>
        </w:numPr>
        <w:tabs>
          <w:tab w:val="left" w:pos="0"/>
          <w:tab w:val="left" w:pos="78"/>
        </w:tabs>
        <w:spacing w:after="0" w:line="360" w:lineRule="auto"/>
        <w:jc w:val="both"/>
      </w:pPr>
      <w:r>
        <w:rPr>
          <w:rStyle w:val="1c"/>
          <w:spacing w:val="-3"/>
          <w:sz w:val="28"/>
          <w:szCs w:val="28"/>
        </w:rPr>
        <w:t>строительство локальных очистных сооружений.</w:t>
      </w:r>
    </w:p>
    <w:p w14:paraId="1B9A7422" w14:textId="77777777" w:rsidR="005C709F" w:rsidRDefault="005C709F" w:rsidP="005C709F">
      <w:pPr>
        <w:spacing w:after="0" w:line="360" w:lineRule="auto"/>
        <w:jc w:val="both"/>
      </w:pPr>
      <w:r>
        <w:rPr>
          <w:rFonts w:ascii="Times New Roman" w:hAnsi="Times New Roman" w:cs="Times New Roman"/>
          <w:b/>
          <w:bCs/>
          <w:sz w:val="28"/>
          <w:szCs w:val="28"/>
        </w:rPr>
        <w:t xml:space="preserve">Финансовые ресурсы, необходимые для реализации схемы </w:t>
      </w:r>
    </w:p>
    <w:p w14:paraId="0F65F2FA"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Общий объем финансирования схемы составляет </w:t>
      </w:r>
      <w:r>
        <w:rPr>
          <w:rFonts w:ascii="Times New Roman" w:hAnsi="Times New Roman" w:cs="Times New Roman"/>
          <w:color w:val="000000"/>
          <w:sz w:val="28"/>
          <w:szCs w:val="28"/>
        </w:rPr>
        <w:t>84 645,08</w:t>
      </w:r>
      <w:r>
        <w:rPr>
          <w:rFonts w:ascii="Times New Roman" w:hAnsi="Times New Roman" w:cs="Times New Roman"/>
          <w:sz w:val="28"/>
          <w:szCs w:val="28"/>
        </w:rPr>
        <w:t xml:space="preserve"> тыс. руб., в том числе: </w:t>
      </w:r>
    </w:p>
    <w:p w14:paraId="55272441"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63 024,24 тыс. руб. - финансирование мероприятий по водоснабжению; </w:t>
      </w:r>
    </w:p>
    <w:p w14:paraId="59A6BDBC" w14:textId="77777777" w:rsidR="005C709F" w:rsidRDefault="005C709F" w:rsidP="005C709F">
      <w:pPr>
        <w:spacing w:after="0" w:line="360" w:lineRule="auto"/>
        <w:ind w:firstLine="709"/>
        <w:jc w:val="both"/>
      </w:pPr>
      <w:r>
        <w:rPr>
          <w:rFonts w:ascii="Times New Roman" w:hAnsi="Times New Roman" w:cs="Times New Roman"/>
          <w:sz w:val="28"/>
          <w:szCs w:val="28"/>
        </w:rPr>
        <w:t>21 620,84 тыс. руб. - финансирование мероприятий по водоотведению.</w:t>
      </w:r>
    </w:p>
    <w:p w14:paraId="6CC9B341" w14:textId="77777777" w:rsidR="005C709F" w:rsidRDefault="005C709F" w:rsidP="005C709F">
      <w:pPr>
        <w:spacing w:after="0" w:line="360" w:lineRule="auto"/>
        <w:ind w:firstLine="709"/>
        <w:jc w:val="both"/>
      </w:pPr>
      <w:r>
        <w:rPr>
          <w:rFonts w:ascii="Times New Roman" w:hAnsi="Times New Roman" w:cs="Times New Roman"/>
          <w:sz w:val="28"/>
          <w:szCs w:val="28"/>
        </w:rPr>
        <w:t>Финансирование мероприятий схемы планируется финансировать за счет денежных средств федерального, областного, местного бюджетов и внебюджетных средств.</w:t>
      </w:r>
    </w:p>
    <w:p w14:paraId="10EEBC47" w14:textId="77777777" w:rsidR="005C709F" w:rsidRDefault="005C709F" w:rsidP="005C709F">
      <w:pPr>
        <w:spacing w:after="0" w:line="360" w:lineRule="auto"/>
        <w:jc w:val="both"/>
      </w:pPr>
      <w:r>
        <w:rPr>
          <w:rFonts w:ascii="Times New Roman" w:hAnsi="Times New Roman" w:cs="Times New Roman"/>
          <w:b/>
          <w:bCs/>
          <w:sz w:val="28"/>
          <w:szCs w:val="28"/>
        </w:rPr>
        <w:t xml:space="preserve">Ожидаемые результаты от реализации мероприятий схемы </w:t>
      </w:r>
    </w:p>
    <w:p w14:paraId="31B9A66B"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1. Создание современной коммунальной инфраструктуры населенных пунктов. </w:t>
      </w:r>
    </w:p>
    <w:p w14:paraId="3A321A4F"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2. Повышение качества предоставления коммунальных услуг потребителям. </w:t>
      </w:r>
    </w:p>
    <w:p w14:paraId="2F280E75"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3. Снижение уровня износа объектов водоснабжения и водоотведения. </w:t>
      </w:r>
    </w:p>
    <w:p w14:paraId="2EBF7C77"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4. Улучшение экологической ситуации на территории поселения. </w:t>
      </w:r>
    </w:p>
    <w:p w14:paraId="0316B288" w14:textId="77777777" w:rsidR="005C709F" w:rsidRDefault="005C709F" w:rsidP="005C709F">
      <w:pPr>
        <w:numPr>
          <w:ilvl w:val="2"/>
          <w:numId w:val="5"/>
        </w:numPr>
        <w:suppressAutoHyphens/>
        <w:spacing w:after="0" w:line="360" w:lineRule="auto"/>
        <w:ind w:left="0" w:firstLine="709"/>
        <w:jc w:val="both"/>
      </w:pPr>
      <w:r>
        <w:rPr>
          <w:rFonts w:ascii="Times New Roman" w:hAnsi="Times New Roman" w:cs="Times New Roman"/>
          <w:sz w:val="28"/>
          <w:szCs w:val="28"/>
        </w:rPr>
        <w:t>Увеличение мощности систем водоснабжения и водоотведения.</w:t>
      </w:r>
    </w:p>
    <w:p w14:paraId="18CBC1F5" w14:textId="77777777" w:rsidR="005C709F" w:rsidRDefault="005C709F" w:rsidP="005C709F">
      <w:pPr>
        <w:spacing w:after="0" w:line="360" w:lineRule="auto"/>
        <w:ind w:firstLine="709"/>
        <w:jc w:val="center"/>
        <w:rPr>
          <w:rFonts w:ascii="Times New Roman" w:hAnsi="Times New Roman" w:cs="Times New Roman"/>
          <w:b/>
          <w:bCs/>
          <w:color w:val="000000"/>
          <w:sz w:val="28"/>
          <w:szCs w:val="28"/>
        </w:rPr>
      </w:pPr>
    </w:p>
    <w:p w14:paraId="5BDC9079" w14:textId="77777777" w:rsidR="005C709F" w:rsidRDefault="005C709F" w:rsidP="005C709F">
      <w:pPr>
        <w:spacing w:after="0" w:line="360" w:lineRule="auto"/>
        <w:ind w:firstLine="709"/>
        <w:jc w:val="center"/>
        <w:rPr>
          <w:rFonts w:ascii="Calibri" w:hAnsi="Calibri" w:cs="Calibri"/>
        </w:rPr>
      </w:pPr>
      <w:r>
        <w:rPr>
          <w:rFonts w:ascii="Times New Roman" w:hAnsi="Times New Roman" w:cs="Times New Roman"/>
          <w:b/>
          <w:bCs/>
          <w:color w:val="000000"/>
          <w:sz w:val="28"/>
          <w:szCs w:val="28"/>
        </w:rPr>
        <w:t>Контроль исполнения инвестиционной программы</w:t>
      </w:r>
    </w:p>
    <w:p w14:paraId="379F52D7" w14:textId="77777777" w:rsidR="005C709F" w:rsidRDefault="005C709F" w:rsidP="005C709F">
      <w:pPr>
        <w:spacing w:after="0" w:line="360" w:lineRule="auto"/>
        <w:ind w:firstLine="709"/>
        <w:jc w:val="both"/>
      </w:pPr>
      <w:r>
        <w:rPr>
          <w:rFonts w:ascii="Times New Roman" w:hAnsi="Times New Roman" w:cs="Times New Roman"/>
          <w:color w:val="000000"/>
          <w:sz w:val="28"/>
          <w:szCs w:val="28"/>
        </w:rPr>
        <w:lastRenderedPageBreak/>
        <w:t xml:space="preserve">Оперативный контроль осуществляет Глава администрации </w:t>
      </w:r>
      <w:r>
        <w:rPr>
          <w:rFonts w:ascii="Times New Roman" w:hAnsi="Times New Roman" w:cs="Times New Roman"/>
          <w:sz w:val="28"/>
          <w:szCs w:val="28"/>
        </w:rPr>
        <w:t>Шапкинского сельского поселение Тосненского района Ленинградской области</w:t>
      </w:r>
      <w:r>
        <w:rPr>
          <w:rFonts w:ascii="Times New Roman" w:hAnsi="Times New Roman" w:cs="Times New Roman"/>
          <w:color w:val="000000"/>
          <w:sz w:val="28"/>
          <w:szCs w:val="28"/>
        </w:rPr>
        <w:t>.</w:t>
      </w:r>
    </w:p>
    <w:p w14:paraId="7639D69F" w14:textId="77777777" w:rsidR="005C709F" w:rsidRDefault="005C709F" w:rsidP="005C709F">
      <w:pPr>
        <w:pStyle w:val="Heading1"/>
        <w:pageBreakBefore/>
        <w:spacing w:before="0" w:line="360" w:lineRule="auto"/>
        <w:ind w:left="0" w:firstLine="709"/>
        <w:jc w:val="center"/>
      </w:pPr>
      <w:bookmarkStart w:id="1" w:name="_Toc38874819"/>
      <w:r>
        <w:rPr>
          <w:rStyle w:val="1c"/>
          <w:bCs/>
          <w:color w:val="auto"/>
          <w:szCs w:val="28"/>
        </w:rPr>
        <w:lastRenderedPageBreak/>
        <w:t>ТЕРМИНОЛОГИЯ, ОПРЕДЕЛЕНИЯ.</w:t>
      </w:r>
      <w:bookmarkEnd w:id="1"/>
    </w:p>
    <w:p w14:paraId="23EB8DC5" w14:textId="77777777" w:rsidR="005C709F" w:rsidRDefault="005C709F" w:rsidP="005C709F">
      <w:pPr>
        <w:pStyle w:val="17"/>
        <w:spacing w:line="360" w:lineRule="auto"/>
        <w:ind w:firstLine="709"/>
        <w:jc w:val="both"/>
      </w:pPr>
      <w:r>
        <w:rPr>
          <w:rStyle w:val="1c"/>
          <w:b/>
          <w:i/>
          <w:sz w:val="28"/>
          <w:szCs w:val="28"/>
        </w:rPr>
        <w:t xml:space="preserve">Водоснабжение </w:t>
      </w:r>
      <w:r>
        <w:rPr>
          <w:rStyle w:val="1c"/>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14:paraId="1EAA89B9" w14:textId="77777777" w:rsidR="005C709F" w:rsidRDefault="005C709F" w:rsidP="005C709F">
      <w:pPr>
        <w:pStyle w:val="17"/>
        <w:spacing w:line="360" w:lineRule="auto"/>
        <w:ind w:firstLine="709"/>
        <w:jc w:val="both"/>
      </w:pPr>
      <w:r>
        <w:rPr>
          <w:rStyle w:val="1c"/>
          <w:b/>
          <w:i/>
          <w:sz w:val="28"/>
          <w:szCs w:val="28"/>
        </w:rPr>
        <w:t xml:space="preserve">Водопроводная сеть </w:t>
      </w:r>
      <w:r>
        <w:rPr>
          <w:rStyle w:val="1c"/>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F7238CE" w14:textId="77777777" w:rsidR="005C709F" w:rsidRDefault="005C709F" w:rsidP="005C709F">
      <w:pPr>
        <w:pStyle w:val="17"/>
        <w:spacing w:line="360" w:lineRule="auto"/>
        <w:ind w:firstLine="709"/>
        <w:jc w:val="both"/>
      </w:pPr>
      <w:r>
        <w:rPr>
          <w:rStyle w:val="1c"/>
          <w:b/>
          <w:i/>
          <w:sz w:val="28"/>
          <w:szCs w:val="28"/>
        </w:rPr>
        <w:t xml:space="preserve">Естественная убыль воды </w:t>
      </w:r>
      <w:r>
        <w:rPr>
          <w:rStyle w:val="1c"/>
          <w:sz w:val="28"/>
          <w:szCs w:val="28"/>
        </w:rPr>
        <w:t xml:space="preserve">– потеря (уменьшение массы </w:t>
      </w:r>
      <w:r>
        <w:rPr>
          <w:rStyle w:val="1c"/>
          <w:spacing w:val="-4"/>
          <w:sz w:val="28"/>
          <w:szCs w:val="28"/>
        </w:rPr>
        <w:t>воды</w:t>
      </w:r>
      <w:r>
        <w:rPr>
          <w:rStyle w:val="1c"/>
          <w:spacing w:val="62"/>
          <w:sz w:val="28"/>
          <w:szCs w:val="28"/>
        </w:rPr>
        <w:t xml:space="preserve"> </w:t>
      </w:r>
      <w:r>
        <w:rPr>
          <w:rStyle w:val="1c"/>
          <w:sz w:val="28"/>
          <w:szCs w:val="28"/>
        </w:rPr>
        <w:t xml:space="preserve">при сохранении ее </w:t>
      </w:r>
      <w:r>
        <w:rPr>
          <w:rStyle w:val="1c"/>
          <w:spacing w:val="-3"/>
          <w:sz w:val="28"/>
          <w:szCs w:val="28"/>
        </w:rPr>
        <w:t xml:space="preserve">качества </w:t>
      </w:r>
      <w:r>
        <w:rPr>
          <w:rStyle w:val="1c"/>
          <w:sz w:val="28"/>
          <w:szCs w:val="28"/>
        </w:rPr>
        <w:t xml:space="preserve">в пределах требований (норм), устанавливаемых нормативными правовыми актами), являющаяся следствием естественного изменения биологических и (или) физико-химических свойств </w:t>
      </w:r>
      <w:r>
        <w:rPr>
          <w:rStyle w:val="1c"/>
          <w:spacing w:val="-3"/>
          <w:sz w:val="28"/>
          <w:szCs w:val="28"/>
        </w:rPr>
        <w:t>воды;</w:t>
      </w:r>
    </w:p>
    <w:p w14:paraId="2BF9EBF6" w14:textId="77777777" w:rsidR="005C709F" w:rsidRDefault="005C709F" w:rsidP="005C709F">
      <w:pPr>
        <w:pStyle w:val="17"/>
        <w:spacing w:line="360" w:lineRule="auto"/>
        <w:ind w:firstLine="709"/>
        <w:jc w:val="both"/>
      </w:pPr>
      <w:r>
        <w:rPr>
          <w:rStyle w:val="1c"/>
          <w:b/>
          <w:i/>
          <w:sz w:val="28"/>
          <w:szCs w:val="28"/>
        </w:rPr>
        <w:t xml:space="preserve">Инвестиционная программа организации, осуществляющей холодное водоснабжение и водоотведение </w:t>
      </w:r>
      <w:r>
        <w:rPr>
          <w:rStyle w:val="1c"/>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2DDE0DE4" w14:textId="77777777" w:rsidR="005C709F" w:rsidRDefault="005C709F" w:rsidP="005C709F">
      <w:pPr>
        <w:pStyle w:val="17"/>
        <w:spacing w:line="360" w:lineRule="auto"/>
        <w:ind w:firstLine="709"/>
        <w:jc w:val="both"/>
      </w:pPr>
      <w:r>
        <w:rPr>
          <w:rStyle w:val="1c"/>
          <w:b/>
          <w:i/>
          <w:sz w:val="28"/>
          <w:szCs w:val="28"/>
        </w:rPr>
        <w:t xml:space="preserve">Качество и безопасность воды </w:t>
      </w:r>
      <w:r>
        <w:rPr>
          <w:rStyle w:val="1c"/>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3AC7AF48" w14:textId="77777777" w:rsidR="005C709F" w:rsidRDefault="005C709F" w:rsidP="005C709F">
      <w:pPr>
        <w:pStyle w:val="17"/>
        <w:spacing w:line="360" w:lineRule="auto"/>
        <w:ind w:firstLine="709"/>
        <w:jc w:val="both"/>
      </w:pPr>
      <w:r>
        <w:rPr>
          <w:rStyle w:val="1c"/>
          <w:b/>
          <w:i/>
          <w:sz w:val="28"/>
          <w:szCs w:val="28"/>
        </w:rPr>
        <w:t xml:space="preserve">Коммерческий учет воды </w:t>
      </w:r>
      <w:r>
        <w:rPr>
          <w:rStyle w:val="1c"/>
          <w:sz w:val="28"/>
          <w:szCs w:val="28"/>
        </w:rPr>
        <w:t>- определение количества поданной (полученной) за определенный период воды, с помощью средств измерений или расчетным способом;</w:t>
      </w:r>
    </w:p>
    <w:p w14:paraId="199C33A0" w14:textId="77777777" w:rsidR="005C709F" w:rsidRDefault="005C709F" w:rsidP="005C709F">
      <w:pPr>
        <w:pStyle w:val="17"/>
        <w:spacing w:line="360" w:lineRule="auto"/>
        <w:ind w:firstLine="709"/>
        <w:jc w:val="both"/>
      </w:pPr>
      <w:r>
        <w:rPr>
          <w:rStyle w:val="1c"/>
          <w:b/>
          <w:i/>
          <w:sz w:val="28"/>
          <w:szCs w:val="28"/>
        </w:rPr>
        <w:t xml:space="preserve">Неучтенные расходы и потери воды </w:t>
      </w:r>
      <w:r>
        <w:rPr>
          <w:rStyle w:val="1c"/>
          <w:sz w:val="28"/>
          <w:szCs w:val="28"/>
        </w:rPr>
        <w:t>- разность между объемами подаваемой воды в водопроводную сеть и потребляемой (получаемой) абонентами;</w:t>
      </w:r>
    </w:p>
    <w:p w14:paraId="18754C22" w14:textId="77777777" w:rsidR="005C709F" w:rsidRDefault="005C709F" w:rsidP="005C709F">
      <w:pPr>
        <w:pStyle w:val="17"/>
        <w:spacing w:line="360" w:lineRule="auto"/>
        <w:ind w:firstLine="709"/>
        <w:jc w:val="both"/>
      </w:pPr>
      <w:r>
        <w:rPr>
          <w:rStyle w:val="1c"/>
          <w:b/>
          <w:i/>
          <w:sz w:val="28"/>
          <w:szCs w:val="28"/>
        </w:rPr>
        <w:t xml:space="preserve">Питьевая вода </w:t>
      </w:r>
      <w:r>
        <w:rPr>
          <w:rStyle w:val="1c"/>
          <w:sz w:val="28"/>
          <w:szCs w:val="28"/>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14:paraId="66F66102" w14:textId="77777777" w:rsidR="005C709F" w:rsidRDefault="005C709F" w:rsidP="005C709F">
      <w:pPr>
        <w:pStyle w:val="17"/>
        <w:spacing w:line="360" w:lineRule="auto"/>
        <w:ind w:firstLine="709"/>
        <w:jc w:val="both"/>
      </w:pPr>
      <w:r>
        <w:rPr>
          <w:rStyle w:val="1c"/>
          <w:b/>
          <w:i/>
          <w:sz w:val="28"/>
          <w:szCs w:val="28"/>
        </w:rPr>
        <w:t xml:space="preserve">Подача воды </w:t>
      </w:r>
      <w:r>
        <w:rPr>
          <w:rStyle w:val="1c"/>
          <w:sz w:val="28"/>
          <w:szCs w:val="28"/>
        </w:rPr>
        <w:t xml:space="preserve">- объем воды, поданный в водопроводную сеть зоны </w:t>
      </w:r>
      <w:r>
        <w:rPr>
          <w:rStyle w:val="1c"/>
          <w:sz w:val="28"/>
          <w:szCs w:val="28"/>
        </w:rPr>
        <w:lastRenderedPageBreak/>
        <w:t>обслуживания от всех источников за расчетный период;</w:t>
      </w:r>
    </w:p>
    <w:p w14:paraId="14F46D76" w14:textId="77777777" w:rsidR="005C709F" w:rsidRDefault="005C709F" w:rsidP="005C709F">
      <w:pPr>
        <w:spacing w:after="0" w:line="360" w:lineRule="auto"/>
        <w:rPr>
          <w:sz w:val="20"/>
          <w:szCs w:val="20"/>
        </w:rPr>
        <w:sectPr w:rsidR="005C709F">
          <w:pgSz w:w="11906" w:h="16838"/>
          <w:pgMar w:top="567" w:right="850" w:bottom="624" w:left="1418" w:header="720" w:footer="567" w:gutter="0"/>
          <w:cols w:space="720"/>
        </w:sectPr>
      </w:pPr>
    </w:p>
    <w:p w14:paraId="0017F248" w14:textId="77777777" w:rsidR="005C709F" w:rsidRDefault="005C709F" w:rsidP="005C709F">
      <w:pPr>
        <w:pStyle w:val="17"/>
        <w:pageBreakBefore/>
        <w:spacing w:line="360" w:lineRule="auto"/>
        <w:ind w:firstLine="709"/>
        <w:jc w:val="both"/>
      </w:pPr>
      <w:r>
        <w:rPr>
          <w:rStyle w:val="1c"/>
          <w:b/>
          <w:i/>
          <w:sz w:val="28"/>
          <w:szCs w:val="28"/>
        </w:rPr>
        <w:lastRenderedPageBreak/>
        <w:t xml:space="preserve">Потери воды из водопроводной сети </w:t>
      </w:r>
      <w:r>
        <w:rPr>
          <w:rStyle w:val="1c"/>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14:paraId="31B6604A" w14:textId="77777777" w:rsidR="005C709F" w:rsidRDefault="005C709F" w:rsidP="005C709F">
      <w:pPr>
        <w:pStyle w:val="17"/>
        <w:spacing w:line="360" w:lineRule="auto"/>
        <w:ind w:firstLine="709"/>
        <w:jc w:val="both"/>
      </w:pPr>
      <w:r>
        <w:rPr>
          <w:rStyle w:val="1c"/>
          <w:b/>
          <w:i/>
          <w:sz w:val="28"/>
          <w:szCs w:val="28"/>
        </w:rPr>
        <w:t xml:space="preserve">Производственная программа организации </w:t>
      </w:r>
      <w:r>
        <w:rPr>
          <w:rStyle w:val="1c"/>
          <w:sz w:val="28"/>
          <w:szCs w:val="28"/>
        </w:rPr>
        <w:t xml:space="preserve">- программа текущей (операционной) деятельности </w:t>
      </w:r>
      <w:r>
        <w:rPr>
          <w:rStyle w:val="1c"/>
          <w:spacing w:val="-3"/>
          <w:sz w:val="28"/>
          <w:szCs w:val="28"/>
        </w:rPr>
        <w:t xml:space="preserve">такой </w:t>
      </w:r>
      <w:r>
        <w:rPr>
          <w:rStyle w:val="1c"/>
          <w:sz w:val="28"/>
          <w:szCs w:val="28"/>
        </w:rPr>
        <w:t xml:space="preserve">организации по осуществлению </w:t>
      </w:r>
      <w:r>
        <w:rPr>
          <w:rStyle w:val="1c"/>
          <w:spacing w:val="-4"/>
          <w:sz w:val="28"/>
          <w:szCs w:val="28"/>
        </w:rPr>
        <w:t>холодного</w:t>
      </w:r>
      <w:r>
        <w:rPr>
          <w:rStyle w:val="1c"/>
          <w:spacing w:val="62"/>
          <w:sz w:val="28"/>
          <w:szCs w:val="28"/>
        </w:rPr>
        <w:t xml:space="preserve"> </w:t>
      </w:r>
      <w:r>
        <w:rPr>
          <w:rStyle w:val="1c"/>
          <w:sz w:val="28"/>
          <w:szCs w:val="28"/>
        </w:rPr>
        <w:t xml:space="preserve">водоснабжения и (или) водоотведения, </w:t>
      </w:r>
      <w:r>
        <w:rPr>
          <w:rStyle w:val="1c"/>
          <w:spacing w:val="-3"/>
          <w:sz w:val="28"/>
          <w:szCs w:val="28"/>
        </w:rPr>
        <w:t xml:space="preserve">регулируемых </w:t>
      </w:r>
      <w:r>
        <w:rPr>
          <w:rStyle w:val="1c"/>
          <w:sz w:val="28"/>
          <w:szCs w:val="28"/>
        </w:rPr>
        <w:t xml:space="preserve">видов деятельности в сфере водоснабжения и (или) </w:t>
      </w:r>
      <w:r>
        <w:rPr>
          <w:rStyle w:val="1c"/>
          <w:spacing w:val="-3"/>
          <w:sz w:val="28"/>
          <w:szCs w:val="28"/>
        </w:rPr>
        <w:t>водоотведения;</w:t>
      </w:r>
    </w:p>
    <w:p w14:paraId="3C98D033" w14:textId="77777777" w:rsidR="005C709F" w:rsidRDefault="005C709F" w:rsidP="005C709F">
      <w:pPr>
        <w:pStyle w:val="17"/>
        <w:spacing w:line="360" w:lineRule="auto"/>
        <w:ind w:firstLine="709"/>
        <w:jc w:val="both"/>
      </w:pPr>
      <w:r>
        <w:rPr>
          <w:rStyle w:val="1c"/>
          <w:b/>
          <w:i/>
          <w:sz w:val="28"/>
          <w:szCs w:val="28"/>
        </w:rPr>
        <w:t xml:space="preserve">Расчетные расходы воды </w:t>
      </w:r>
      <w:r>
        <w:rPr>
          <w:rStyle w:val="1c"/>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14:paraId="4D78096C" w14:textId="77777777" w:rsidR="005C709F" w:rsidRDefault="005C709F" w:rsidP="005C709F">
      <w:pPr>
        <w:pStyle w:val="17"/>
        <w:spacing w:line="360" w:lineRule="auto"/>
        <w:ind w:firstLine="709"/>
        <w:jc w:val="both"/>
      </w:pPr>
      <w:r>
        <w:rPr>
          <w:rStyle w:val="1c"/>
          <w:b/>
          <w:i/>
          <w:sz w:val="28"/>
          <w:szCs w:val="28"/>
        </w:rPr>
        <w:t xml:space="preserve">Реализация воды </w:t>
      </w:r>
      <w:r>
        <w:rPr>
          <w:rStyle w:val="1c"/>
          <w:sz w:val="28"/>
          <w:szCs w:val="28"/>
        </w:rPr>
        <w:t>– объем реализованной абонентам воды по выставленным счетам за водоснабжение за расчетный период;</w:t>
      </w:r>
    </w:p>
    <w:p w14:paraId="110E465C" w14:textId="77777777" w:rsidR="005C709F" w:rsidRDefault="005C709F" w:rsidP="005C709F">
      <w:pPr>
        <w:pStyle w:val="17"/>
        <w:spacing w:line="360" w:lineRule="auto"/>
        <w:ind w:firstLine="709"/>
        <w:jc w:val="both"/>
      </w:pPr>
      <w:r>
        <w:rPr>
          <w:rStyle w:val="1c"/>
          <w:b/>
          <w:i/>
          <w:spacing w:val="-3"/>
          <w:sz w:val="28"/>
          <w:szCs w:val="28"/>
        </w:rPr>
        <w:t xml:space="preserve">Система </w:t>
      </w:r>
      <w:r>
        <w:rPr>
          <w:rStyle w:val="1c"/>
          <w:b/>
          <w:i/>
          <w:sz w:val="28"/>
          <w:szCs w:val="28"/>
        </w:rPr>
        <w:t xml:space="preserve">наружного водоснабжения </w:t>
      </w:r>
      <w:r>
        <w:rPr>
          <w:rStyle w:val="1c"/>
          <w:sz w:val="28"/>
          <w:szCs w:val="28"/>
        </w:rPr>
        <w:t xml:space="preserve">– часть инженерной инфраструктуры - совокупность </w:t>
      </w:r>
      <w:r>
        <w:rPr>
          <w:rStyle w:val="1c"/>
          <w:spacing w:val="-4"/>
          <w:sz w:val="28"/>
          <w:szCs w:val="28"/>
        </w:rPr>
        <w:t>источников</w:t>
      </w:r>
      <w:r>
        <w:rPr>
          <w:rStyle w:val="1c"/>
          <w:spacing w:val="62"/>
          <w:sz w:val="28"/>
          <w:szCs w:val="28"/>
        </w:rPr>
        <w:t xml:space="preserve"> </w:t>
      </w:r>
      <w:r>
        <w:rPr>
          <w:rStyle w:val="1c"/>
          <w:sz w:val="28"/>
          <w:szCs w:val="28"/>
        </w:rPr>
        <w:t xml:space="preserve">водоснабжения, водозаборных гидротехнических сооружений, водопроводных очистных сооружений, </w:t>
      </w:r>
      <w:r>
        <w:rPr>
          <w:rStyle w:val="1c"/>
          <w:spacing w:val="-3"/>
          <w:sz w:val="28"/>
          <w:szCs w:val="28"/>
        </w:rPr>
        <w:t xml:space="preserve">водоводов, </w:t>
      </w:r>
      <w:r>
        <w:rPr>
          <w:rStyle w:val="1c"/>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Pr>
          <w:rStyle w:val="1c"/>
          <w:spacing w:val="-3"/>
          <w:sz w:val="28"/>
          <w:szCs w:val="28"/>
        </w:rPr>
        <w:t>водой;</w:t>
      </w:r>
    </w:p>
    <w:p w14:paraId="6BADEDE4" w14:textId="77777777" w:rsidR="005C709F" w:rsidRDefault="005C709F" w:rsidP="005C709F">
      <w:pPr>
        <w:pStyle w:val="17"/>
        <w:spacing w:line="360" w:lineRule="auto"/>
        <w:ind w:firstLine="709"/>
        <w:jc w:val="both"/>
      </w:pPr>
      <w:r>
        <w:rPr>
          <w:rStyle w:val="1c"/>
          <w:b/>
          <w:i/>
          <w:sz w:val="28"/>
          <w:szCs w:val="28"/>
        </w:rPr>
        <w:t xml:space="preserve">Скрытые утечки воды </w:t>
      </w:r>
      <w:r>
        <w:rPr>
          <w:rStyle w:val="1c"/>
          <w:sz w:val="28"/>
          <w:szCs w:val="28"/>
        </w:rPr>
        <w:t>– часть утечек воды, не обнаруживаемых при внешнем осмотре водопроводной сети;</w:t>
      </w:r>
    </w:p>
    <w:p w14:paraId="0A8C460F" w14:textId="77777777" w:rsidR="005C709F" w:rsidRDefault="005C709F" w:rsidP="005C709F">
      <w:pPr>
        <w:pStyle w:val="17"/>
        <w:spacing w:line="360" w:lineRule="auto"/>
        <w:ind w:firstLine="709"/>
        <w:jc w:val="both"/>
      </w:pPr>
      <w:r>
        <w:rPr>
          <w:rStyle w:val="1c"/>
          <w:b/>
          <w:i/>
          <w:sz w:val="28"/>
          <w:szCs w:val="28"/>
        </w:rPr>
        <w:t xml:space="preserve">Средство измерений (прибор) </w:t>
      </w:r>
      <w:r>
        <w:rPr>
          <w:rStyle w:val="1c"/>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Pr>
          <w:rStyle w:val="1c"/>
          <w:spacing w:val="-4"/>
          <w:sz w:val="28"/>
          <w:szCs w:val="28"/>
        </w:rPr>
        <w:t xml:space="preserve">которой </w:t>
      </w:r>
      <w:r>
        <w:rPr>
          <w:rStyle w:val="1c"/>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Pr>
          <w:rStyle w:val="1c"/>
          <w:spacing w:val="-35"/>
          <w:sz w:val="28"/>
          <w:szCs w:val="28"/>
        </w:rPr>
        <w:t xml:space="preserve"> </w:t>
      </w:r>
      <w:r>
        <w:rPr>
          <w:rStyle w:val="1c"/>
          <w:sz w:val="28"/>
          <w:szCs w:val="28"/>
        </w:rPr>
        <w:t xml:space="preserve">для </w:t>
      </w:r>
      <w:r>
        <w:rPr>
          <w:rStyle w:val="1c"/>
          <w:spacing w:val="-4"/>
          <w:sz w:val="28"/>
          <w:szCs w:val="28"/>
        </w:rPr>
        <w:t>коммерческого</w:t>
      </w:r>
      <w:r>
        <w:rPr>
          <w:rStyle w:val="1c"/>
          <w:spacing w:val="6"/>
          <w:sz w:val="28"/>
          <w:szCs w:val="28"/>
        </w:rPr>
        <w:t xml:space="preserve"> </w:t>
      </w:r>
      <w:r>
        <w:rPr>
          <w:rStyle w:val="1c"/>
          <w:sz w:val="28"/>
          <w:szCs w:val="28"/>
        </w:rPr>
        <w:t>учета;</w:t>
      </w:r>
    </w:p>
    <w:p w14:paraId="4268553C" w14:textId="77777777" w:rsidR="005C709F" w:rsidRDefault="005C709F" w:rsidP="005C709F">
      <w:pPr>
        <w:pStyle w:val="17"/>
        <w:spacing w:line="360" w:lineRule="auto"/>
        <w:ind w:firstLine="709"/>
        <w:jc w:val="both"/>
      </w:pPr>
      <w:r>
        <w:rPr>
          <w:rStyle w:val="1c"/>
          <w:b/>
          <w:i/>
          <w:sz w:val="28"/>
          <w:szCs w:val="28"/>
        </w:rPr>
        <w:t xml:space="preserve">Схема водоснабжения </w:t>
      </w:r>
      <w:r>
        <w:rPr>
          <w:rStyle w:val="1c"/>
          <w:sz w:val="28"/>
          <w:szCs w:val="28"/>
        </w:rPr>
        <w:t xml:space="preserve">– совокупность элементов графического представления и исчерпывающего </w:t>
      </w:r>
      <w:r>
        <w:rPr>
          <w:rStyle w:val="1c"/>
          <w:spacing w:val="-3"/>
          <w:sz w:val="28"/>
          <w:szCs w:val="28"/>
        </w:rPr>
        <w:t xml:space="preserve">однозначного текстового </w:t>
      </w:r>
      <w:r>
        <w:rPr>
          <w:rStyle w:val="1c"/>
          <w:sz w:val="28"/>
          <w:szCs w:val="28"/>
        </w:rPr>
        <w:t>описания состояния и перспектив развития систем водоснабжения на расчетный срок;</w:t>
      </w:r>
    </w:p>
    <w:p w14:paraId="379AC9F2" w14:textId="77777777" w:rsidR="005C709F" w:rsidRDefault="005C709F" w:rsidP="005C709F">
      <w:pPr>
        <w:pStyle w:val="17"/>
        <w:spacing w:line="360" w:lineRule="auto"/>
        <w:ind w:firstLine="709"/>
        <w:jc w:val="both"/>
      </w:pPr>
      <w:r>
        <w:rPr>
          <w:rStyle w:val="1c"/>
          <w:b/>
          <w:i/>
          <w:spacing w:val="-4"/>
          <w:sz w:val="28"/>
          <w:szCs w:val="28"/>
        </w:rPr>
        <w:t xml:space="preserve">Техническое </w:t>
      </w:r>
      <w:r>
        <w:rPr>
          <w:rStyle w:val="1c"/>
          <w:b/>
          <w:i/>
          <w:sz w:val="28"/>
          <w:szCs w:val="28"/>
        </w:rPr>
        <w:t xml:space="preserve">обследование централизованных </w:t>
      </w:r>
      <w:r>
        <w:rPr>
          <w:rStyle w:val="1c"/>
          <w:b/>
          <w:i/>
          <w:spacing w:val="-3"/>
          <w:sz w:val="28"/>
          <w:szCs w:val="28"/>
        </w:rPr>
        <w:t xml:space="preserve">систем холодного </w:t>
      </w:r>
      <w:r>
        <w:rPr>
          <w:rStyle w:val="1c"/>
          <w:b/>
          <w:i/>
          <w:sz w:val="28"/>
          <w:szCs w:val="28"/>
        </w:rPr>
        <w:lastRenderedPageBreak/>
        <w:t xml:space="preserve">водоснабжения       </w:t>
      </w:r>
      <w:r>
        <w:rPr>
          <w:rStyle w:val="1c"/>
          <w:sz w:val="28"/>
          <w:szCs w:val="28"/>
        </w:rPr>
        <w:t xml:space="preserve">-       оценка       технических       характеристик       </w:t>
      </w:r>
      <w:r>
        <w:rPr>
          <w:rStyle w:val="1c"/>
          <w:spacing w:val="-3"/>
          <w:sz w:val="28"/>
          <w:szCs w:val="28"/>
        </w:rPr>
        <w:t>объектов</w:t>
      </w:r>
    </w:p>
    <w:p w14:paraId="48421903" w14:textId="77777777" w:rsidR="005C709F" w:rsidRDefault="005C709F" w:rsidP="005C709F">
      <w:pPr>
        <w:spacing w:after="0" w:line="360" w:lineRule="auto"/>
        <w:rPr>
          <w:sz w:val="20"/>
          <w:szCs w:val="20"/>
        </w:rPr>
        <w:sectPr w:rsidR="005C709F">
          <w:pgSz w:w="11906" w:h="16838"/>
          <w:pgMar w:top="720" w:right="850" w:bottom="754" w:left="1417" w:header="720" w:footer="567" w:gutter="0"/>
          <w:cols w:space="720"/>
        </w:sectPr>
      </w:pPr>
    </w:p>
    <w:p w14:paraId="2AC66899" w14:textId="77777777" w:rsidR="005C709F" w:rsidRDefault="005C709F" w:rsidP="005C709F">
      <w:pPr>
        <w:pStyle w:val="17"/>
        <w:pageBreakBefore/>
        <w:spacing w:line="360" w:lineRule="auto"/>
        <w:ind w:firstLine="709"/>
        <w:jc w:val="both"/>
      </w:pPr>
      <w:r>
        <w:rPr>
          <w:rStyle w:val="1c"/>
          <w:sz w:val="28"/>
          <w:szCs w:val="28"/>
        </w:rPr>
        <w:lastRenderedPageBreak/>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14:paraId="18A78DA0" w14:textId="77777777" w:rsidR="005C709F" w:rsidRDefault="005C709F" w:rsidP="005C709F">
      <w:pPr>
        <w:pStyle w:val="17"/>
        <w:spacing w:line="360" w:lineRule="auto"/>
        <w:ind w:firstLine="709"/>
        <w:jc w:val="both"/>
      </w:pPr>
      <w:r>
        <w:rPr>
          <w:rStyle w:val="1c"/>
          <w:b/>
          <w:i/>
          <w:sz w:val="28"/>
          <w:szCs w:val="28"/>
        </w:rPr>
        <w:t xml:space="preserve">Утечки воды </w:t>
      </w:r>
      <w:r>
        <w:rPr>
          <w:rStyle w:val="1c"/>
          <w:sz w:val="28"/>
          <w:szCs w:val="28"/>
        </w:rPr>
        <w:t xml:space="preserve">– самопроизвольное истечение </w:t>
      </w:r>
      <w:r>
        <w:rPr>
          <w:rStyle w:val="1c"/>
          <w:spacing w:val="-4"/>
          <w:sz w:val="28"/>
          <w:szCs w:val="28"/>
        </w:rPr>
        <w:t>воды</w:t>
      </w:r>
      <w:r>
        <w:rPr>
          <w:rStyle w:val="1c"/>
          <w:spacing w:val="62"/>
          <w:sz w:val="28"/>
          <w:szCs w:val="28"/>
        </w:rPr>
        <w:t xml:space="preserve"> </w:t>
      </w:r>
      <w:r>
        <w:rPr>
          <w:rStyle w:val="1c"/>
          <w:sz w:val="28"/>
          <w:szCs w:val="28"/>
        </w:rPr>
        <w:t>из емкостных сооружений и различных элементов водопроводной сети при нарушении их герметичности и авариях;</w:t>
      </w:r>
    </w:p>
    <w:p w14:paraId="6EF0F702" w14:textId="77777777" w:rsidR="005C709F" w:rsidRDefault="005C709F" w:rsidP="005C709F">
      <w:pPr>
        <w:pStyle w:val="17"/>
        <w:spacing w:line="360" w:lineRule="auto"/>
        <w:ind w:firstLine="709"/>
        <w:jc w:val="both"/>
      </w:pPr>
      <w:r>
        <w:rPr>
          <w:rStyle w:val="1c"/>
          <w:b/>
          <w:i/>
          <w:sz w:val="28"/>
          <w:szCs w:val="28"/>
        </w:rPr>
        <w:t xml:space="preserve">Целевые </w:t>
      </w:r>
      <w:r>
        <w:rPr>
          <w:rStyle w:val="1c"/>
          <w:b/>
          <w:i/>
          <w:spacing w:val="-3"/>
          <w:sz w:val="28"/>
          <w:szCs w:val="28"/>
        </w:rPr>
        <w:t xml:space="preserve">показатели </w:t>
      </w:r>
      <w:r>
        <w:rPr>
          <w:rStyle w:val="1c"/>
          <w:b/>
          <w:i/>
          <w:sz w:val="28"/>
          <w:szCs w:val="28"/>
        </w:rPr>
        <w:t xml:space="preserve">деятельности организаций </w:t>
      </w:r>
      <w:r>
        <w:rPr>
          <w:rStyle w:val="1c"/>
          <w:sz w:val="28"/>
          <w:szCs w:val="28"/>
        </w:rPr>
        <w:t xml:space="preserve">- </w:t>
      </w:r>
      <w:r>
        <w:rPr>
          <w:rStyle w:val="1c"/>
          <w:spacing w:val="-3"/>
          <w:sz w:val="28"/>
          <w:szCs w:val="28"/>
        </w:rPr>
        <w:t xml:space="preserve">качество воды; </w:t>
      </w:r>
      <w:r>
        <w:rPr>
          <w:rStyle w:val="1c"/>
          <w:sz w:val="28"/>
          <w:szCs w:val="28"/>
        </w:rPr>
        <w:t xml:space="preserve">надежность и бесперебойность водоснабжения и водоотведения; </w:t>
      </w:r>
      <w:r>
        <w:rPr>
          <w:rStyle w:val="1c"/>
          <w:spacing w:val="-3"/>
          <w:sz w:val="28"/>
          <w:szCs w:val="28"/>
        </w:rPr>
        <w:t xml:space="preserve">качество </w:t>
      </w:r>
      <w:r>
        <w:rPr>
          <w:rStyle w:val="1c"/>
          <w:sz w:val="28"/>
          <w:szCs w:val="28"/>
        </w:rPr>
        <w:t xml:space="preserve">обслуживания абонентов; очистки </w:t>
      </w:r>
      <w:r>
        <w:rPr>
          <w:rStyle w:val="1c"/>
          <w:spacing w:val="-3"/>
          <w:sz w:val="28"/>
          <w:szCs w:val="28"/>
        </w:rPr>
        <w:t xml:space="preserve">сточных </w:t>
      </w:r>
      <w:r>
        <w:rPr>
          <w:rStyle w:val="1c"/>
          <w:spacing w:val="-4"/>
          <w:sz w:val="28"/>
          <w:szCs w:val="28"/>
        </w:rPr>
        <w:t xml:space="preserve">вод; </w:t>
      </w:r>
      <w:r>
        <w:rPr>
          <w:rStyle w:val="1c"/>
          <w:sz w:val="28"/>
          <w:szCs w:val="28"/>
        </w:rPr>
        <w:t xml:space="preserve">эффективность использования ресурсов, в </w:t>
      </w:r>
      <w:r>
        <w:rPr>
          <w:rStyle w:val="1c"/>
          <w:spacing w:val="-4"/>
          <w:sz w:val="28"/>
          <w:szCs w:val="28"/>
        </w:rPr>
        <w:t xml:space="preserve">том </w:t>
      </w:r>
      <w:r>
        <w:rPr>
          <w:rStyle w:val="1c"/>
          <w:sz w:val="28"/>
          <w:szCs w:val="28"/>
        </w:rPr>
        <w:t xml:space="preserve">числе сокращения потерь </w:t>
      </w:r>
      <w:r>
        <w:rPr>
          <w:rStyle w:val="1c"/>
          <w:spacing w:val="-4"/>
          <w:sz w:val="28"/>
          <w:szCs w:val="28"/>
        </w:rPr>
        <w:t>воды</w:t>
      </w:r>
      <w:r>
        <w:rPr>
          <w:rStyle w:val="1c"/>
          <w:spacing w:val="62"/>
          <w:sz w:val="28"/>
          <w:szCs w:val="28"/>
        </w:rPr>
        <w:t xml:space="preserve"> </w:t>
      </w:r>
      <w:r>
        <w:rPr>
          <w:rStyle w:val="1c"/>
          <w:sz w:val="28"/>
          <w:szCs w:val="28"/>
        </w:rPr>
        <w:t xml:space="preserve">при транспортировке, соотношение цены и эффективности (улучшения </w:t>
      </w:r>
      <w:r>
        <w:rPr>
          <w:rStyle w:val="1c"/>
          <w:spacing w:val="-3"/>
          <w:sz w:val="28"/>
          <w:szCs w:val="28"/>
        </w:rPr>
        <w:t xml:space="preserve">качества </w:t>
      </w:r>
      <w:r>
        <w:rPr>
          <w:rStyle w:val="1c"/>
          <w:spacing w:val="-4"/>
          <w:sz w:val="28"/>
          <w:szCs w:val="28"/>
        </w:rPr>
        <w:t xml:space="preserve">воды </w:t>
      </w:r>
      <w:r>
        <w:rPr>
          <w:rStyle w:val="1c"/>
          <w:sz w:val="28"/>
          <w:szCs w:val="28"/>
        </w:rPr>
        <w:t xml:space="preserve">или </w:t>
      </w:r>
      <w:r>
        <w:rPr>
          <w:rStyle w:val="1c"/>
          <w:spacing w:val="-3"/>
          <w:sz w:val="28"/>
          <w:szCs w:val="28"/>
        </w:rPr>
        <w:t xml:space="preserve">качества </w:t>
      </w:r>
      <w:r>
        <w:rPr>
          <w:rStyle w:val="1c"/>
          <w:sz w:val="28"/>
          <w:szCs w:val="28"/>
        </w:rPr>
        <w:t xml:space="preserve">очистки </w:t>
      </w:r>
      <w:r>
        <w:rPr>
          <w:rStyle w:val="1c"/>
          <w:spacing w:val="-3"/>
          <w:sz w:val="28"/>
          <w:szCs w:val="28"/>
        </w:rPr>
        <w:t xml:space="preserve">сточных вод); </w:t>
      </w:r>
      <w:r>
        <w:rPr>
          <w:rStyle w:val="1c"/>
          <w:sz w:val="28"/>
          <w:szCs w:val="28"/>
        </w:rPr>
        <w:t>реализация мероприятий инвестиционной программы; иные</w:t>
      </w:r>
      <w:r>
        <w:rPr>
          <w:rStyle w:val="1c"/>
          <w:spacing w:val="-11"/>
          <w:sz w:val="28"/>
          <w:szCs w:val="28"/>
        </w:rPr>
        <w:t xml:space="preserve"> </w:t>
      </w:r>
      <w:r>
        <w:rPr>
          <w:rStyle w:val="1c"/>
          <w:sz w:val="28"/>
          <w:szCs w:val="28"/>
        </w:rPr>
        <w:t>показатели,</w:t>
      </w:r>
      <w:r>
        <w:rPr>
          <w:rStyle w:val="1c"/>
          <w:spacing w:val="-9"/>
          <w:sz w:val="28"/>
          <w:szCs w:val="28"/>
        </w:rPr>
        <w:t xml:space="preserve"> </w:t>
      </w:r>
      <w:r>
        <w:rPr>
          <w:rStyle w:val="1c"/>
          <w:sz w:val="28"/>
          <w:szCs w:val="28"/>
        </w:rPr>
        <w:t>установленные</w:t>
      </w:r>
      <w:r>
        <w:rPr>
          <w:rStyle w:val="1c"/>
          <w:spacing w:val="-10"/>
          <w:sz w:val="28"/>
          <w:szCs w:val="28"/>
        </w:rPr>
        <w:t xml:space="preserve"> </w:t>
      </w:r>
      <w:r>
        <w:rPr>
          <w:rStyle w:val="1c"/>
          <w:sz w:val="28"/>
          <w:szCs w:val="28"/>
        </w:rPr>
        <w:t>федеральным</w:t>
      </w:r>
      <w:r>
        <w:rPr>
          <w:rStyle w:val="1c"/>
          <w:spacing w:val="-9"/>
          <w:sz w:val="28"/>
          <w:szCs w:val="28"/>
        </w:rPr>
        <w:t xml:space="preserve"> </w:t>
      </w:r>
      <w:r>
        <w:rPr>
          <w:rStyle w:val="1c"/>
          <w:sz w:val="28"/>
          <w:szCs w:val="28"/>
        </w:rPr>
        <w:t>органом</w:t>
      </w:r>
      <w:r>
        <w:rPr>
          <w:rStyle w:val="1c"/>
          <w:spacing w:val="-10"/>
          <w:sz w:val="28"/>
          <w:szCs w:val="28"/>
        </w:rPr>
        <w:t xml:space="preserve"> </w:t>
      </w:r>
      <w:r>
        <w:rPr>
          <w:rStyle w:val="1c"/>
          <w:sz w:val="28"/>
          <w:szCs w:val="28"/>
        </w:rPr>
        <w:t>исполнительной</w:t>
      </w:r>
      <w:r>
        <w:rPr>
          <w:rStyle w:val="1c"/>
          <w:spacing w:val="-8"/>
          <w:sz w:val="28"/>
          <w:szCs w:val="28"/>
        </w:rPr>
        <w:t xml:space="preserve"> </w:t>
      </w:r>
      <w:r>
        <w:rPr>
          <w:rStyle w:val="1c"/>
          <w:sz w:val="28"/>
          <w:szCs w:val="28"/>
        </w:rPr>
        <w:t xml:space="preserve">власти, осуществляющим функции по выработке </w:t>
      </w:r>
      <w:r>
        <w:rPr>
          <w:rStyle w:val="1c"/>
          <w:spacing w:val="-3"/>
          <w:sz w:val="28"/>
          <w:szCs w:val="28"/>
        </w:rPr>
        <w:t xml:space="preserve">государственной </w:t>
      </w:r>
      <w:r>
        <w:rPr>
          <w:rStyle w:val="1c"/>
          <w:sz w:val="28"/>
          <w:szCs w:val="28"/>
        </w:rPr>
        <w:t xml:space="preserve">политики и нормативно-правовому регулированию в сфере жилищно-коммунального </w:t>
      </w:r>
      <w:r>
        <w:rPr>
          <w:rStyle w:val="1c"/>
          <w:spacing w:val="-3"/>
          <w:sz w:val="28"/>
          <w:szCs w:val="28"/>
        </w:rPr>
        <w:t>хозяйства;</w:t>
      </w:r>
    </w:p>
    <w:p w14:paraId="2D40F74C" w14:textId="77777777" w:rsidR="005C709F" w:rsidRDefault="005C709F" w:rsidP="005C709F">
      <w:pPr>
        <w:pStyle w:val="17"/>
        <w:spacing w:line="360" w:lineRule="auto"/>
        <w:ind w:firstLine="709"/>
        <w:jc w:val="both"/>
      </w:pPr>
      <w:r>
        <w:rPr>
          <w:rStyle w:val="1c"/>
          <w:b/>
          <w:bCs/>
          <w:i/>
          <w:sz w:val="28"/>
          <w:szCs w:val="28"/>
        </w:rPr>
        <w:t xml:space="preserve">Централизованная система холодного водоснабжения </w:t>
      </w:r>
      <w:r>
        <w:rPr>
          <w:rStyle w:val="1c"/>
          <w:b/>
          <w:bCs/>
          <w:sz w:val="28"/>
          <w:szCs w:val="28"/>
        </w:rPr>
        <w:t xml:space="preserve">- </w:t>
      </w:r>
      <w:r>
        <w:rPr>
          <w:rStyle w:val="1c"/>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305BE3EB" w14:textId="77777777" w:rsidR="005C709F" w:rsidRDefault="005C709F" w:rsidP="005C709F">
      <w:pPr>
        <w:pStyle w:val="17"/>
        <w:spacing w:line="360" w:lineRule="auto"/>
        <w:ind w:firstLine="709"/>
        <w:jc w:val="both"/>
      </w:pPr>
    </w:p>
    <w:p w14:paraId="504388E2" w14:textId="77777777" w:rsidR="005C709F" w:rsidRDefault="005C709F" w:rsidP="005C709F">
      <w:pPr>
        <w:pStyle w:val="17"/>
        <w:spacing w:line="360" w:lineRule="auto"/>
        <w:ind w:firstLine="709"/>
        <w:jc w:val="both"/>
      </w:pPr>
    </w:p>
    <w:p w14:paraId="49E73020" w14:textId="77777777" w:rsidR="005C709F" w:rsidRDefault="005C709F" w:rsidP="005C709F">
      <w:pPr>
        <w:pStyle w:val="17"/>
        <w:spacing w:line="360" w:lineRule="auto"/>
        <w:ind w:firstLine="709"/>
        <w:jc w:val="both"/>
      </w:pPr>
    </w:p>
    <w:p w14:paraId="452E164A" w14:textId="77777777" w:rsidR="005C709F" w:rsidRDefault="005C709F" w:rsidP="005C709F">
      <w:pPr>
        <w:pStyle w:val="17"/>
        <w:spacing w:line="360" w:lineRule="auto"/>
        <w:ind w:firstLine="709"/>
        <w:jc w:val="both"/>
      </w:pPr>
    </w:p>
    <w:p w14:paraId="1419E67C" w14:textId="77777777" w:rsidR="005C709F" w:rsidRDefault="005C709F" w:rsidP="005C709F">
      <w:pPr>
        <w:pStyle w:val="17"/>
        <w:spacing w:line="360" w:lineRule="auto"/>
        <w:ind w:firstLine="709"/>
        <w:jc w:val="both"/>
      </w:pPr>
    </w:p>
    <w:p w14:paraId="40ABCF1B" w14:textId="77777777" w:rsidR="005C709F" w:rsidRDefault="005C709F" w:rsidP="005C709F">
      <w:pPr>
        <w:pStyle w:val="17"/>
        <w:spacing w:line="360" w:lineRule="auto"/>
        <w:ind w:firstLine="709"/>
        <w:jc w:val="both"/>
      </w:pPr>
    </w:p>
    <w:p w14:paraId="1A351128" w14:textId="77777777" w:rsidR="005C709F" w:rsidRDefault="005C709F" w:rsidP="005C709F">
      <w:pPr>
        <w:pStyle w:val="17"/>
        <w:spacing w:line="360" w:lineRule="auto"/>
        <w:ind w:firstLine="709"/>
        <w:jc w:val="both"/>
      </w:pPr>
    </w:p>
    <w:p w14:paraId="00DFF6EA" w14:textId="77777777" w:rsidR="005C709F" w:rsidRDefault="005C709F" w:rsidP="005C709F">
      <w:pPr>
        <w:pStyle w:val="Heading1"/>
        <w:spacing w:before="0" w:line="360" w:lineRule="auto"/>
        <w:ind w:left="0" w:firstLine="0"/>
        <w:jc w:val="center"/>
      </w:pPr>
      <w:bookmarkStart w:id="2" w:name="_Toc38874820"/>
      <w:r>
        <w:rPr>
          <w:rFonts w:ascii="Times New Roman" w:hAnsi="Times New Roman" w:cs="Times New Roman"/>
          <w:bCs/>
          <w:color w:val="auto"/>
          <w:szCs w:val="28"/>
        </w:rPr>
        <w:lastRenderedPageBreak/>
        <w:t>1.    ВОДОСНАБЖЕНИЕ</w:t>
      </w:r>
      <w:bookmarkEnd w:id="2"/>
    </w:p>
    <w:p w14:paraId="2B101825" w14:textId="77777777" w:rsidR="005C709F" w:rsidRDefault="005C709F" w:rsidP="005C709F">
      <w:pPr>
        <w:pStyle w:val="Heading2"/>
        <w:spacing w:before="0" w:after="0" w:line="360" w:lineRule="auto"/>
        <w:ind w:left="0" w:firstLine="0"/>
        <w:jc w:val="center"/>
      </w:pPr>
      <w:bookmarkStart w:id="3" w:name="_Toc38874821"/>
      <w:r>
        <w:rPr>
          <w:rFonts w:ascii="Times New Roman" w:hAnsi="Times New Roman" w:cs="Times New Roman"/>
          <w:i w:val="0"/>
          <w:iCs w:val="0"/>
        </w:rPr>
        <w:t>1.1Технико-экономическое состояние централизованных систем водоснабжения</w:t>
      </w:r>
      <w:bookmarkEnd w:id="3"/>
    </w:p>
    <w:p w14:paraId="237B1292" w14:textId="77777777" w:rsidR="005C709F" w:rsidRDefault="005C709F" w:rsidP="005C709F">
      <w:pPr>
        <w:pStyle w:val="Heading3"/>
        <w:spacing w:before="0" w:after="0" w:line="360" w:lineRule="auto"/>
        <w:ind w:left="0" w:firstLine="0"/>
        <w:jc w:val="center"/>
      </w:pPr>
      <w:bookmarkStart w:id="4" w:name="_Toc38874822"/>
      <w:r>
        <w:rPr>
          <w:rFonts w:ascii="Times New Roman" w:hAnsi="Times New Roman" w:cs="Times New Roman"/>
        </w:rPr>
        <w:t>1.1.1 Системы и структуры водоснабжения поселения и деление территорий на эксплуатационные зоны</w:t>
      </w:r>
      <w:bookmarkEnd w:id="4"/>
    </w:p>
    <w:p w14:paraId="438422D3" w14:textId="77777777" w:rsidR="005C709F" w:rsidRDefault="005C709F" w:rsidP="005C709F">
      <w:pPr>
        <w:spacing w:after="0" w:line="360" w:lineRule="auto"/>
        <w:ind w:firstLine="709"/>
        <w:jc w:val="both"/>
      </w:pPr>
      <w:r>
        <w:rPr>
          <w:rFonts w:ascii="Times New Roman" w:hAnsi="Times New Roman" w:cs="Times New Roman"/>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14:paraId="3F38C830"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Источником водоснабжения </w:t>
      </w:r>
      <w:r>
        <w:rPr>
          <w:rFonts w:ascii="Times New Roman" w:hAnsi="Times New Roman" w:cs="Times New Roman"/>
          <w:bCs/>
          <w:sz w:val="28"/>
          <w:szCs w:val="28"/>
          <w:lang w:eastAsia="ru-RU"/>
        </w:rPr>
        <w:t xml:space="preserve">Шапкинского СП </w:t>
      </w:r>
      <w:r>
        <w:rPr>
          <w:rFonts w:ascii="Times New Roman" w:hAnsi="Times New Roman" w:cs="Times New Roman"/>
          <w:sz w:val="28"/>
          <w:szCs w:val="28"/>
        </w:rPr>
        <w:t xml:space="preserve">являются две артезианские скважины, расположены на территории Шапкинского СП, в п.Шапки по ул.Школьная и ул.Юбилейная. </w:t>
      </w:r>
      <w:r>
        <w:rPr>
          <w:rFonts w:ascii="Times New Roman" w:eastAsia="Times New Roman" w:hAnsi="Times New Roman" w:cs="Times New Roman"/>
          <w:sz w:val="28"/>
          <w:szCs w:val="28"/>
        </w:rPr>
        <w:t>Глубина</w:t>
      </w:r>
      <w:r>
        <w:rPr>
          <w:rFonts w:ascii="Times New Roman" w:hAnsi="Times New Roman" w:cs="Times New Roman"/>
          <w:sz w:val="28"/>
          <w:szCs w:val="28"/>
        </w:rPr>
        <w:t xml:space="preserve"> залегания подземных вод на территории городского поселения составляет около 70 метров. Вода из скважин, при помощи насоса, поступает в водопроводную сеть. Потребители получают воду через водопроводные колонки, установленные во дворах МКД. Водоснабжение самих МКД отсутствует.</w:t>
      </w:r>
    </w:p>
    <w:p w14:paraId="0064BF32"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 xml:space="preserve">В настоящее время на территории </w:t>
      </w:r>
      <w:r>
        <w:rPr>
          <w:rFonts w:ascii="Times New Roman" w:hAnsi="Times New Roman" w:cs="Times New Roman"/>
          <w:sz w:val="28"/>
          <w:szCs w:val="28"/>
        </w:rPr>
        <w:t xml:space="preserve">Шапкинского СП </w:t>
      </w:r>
      <w:r>
        <w:rPr>
          <w:rFonts w:ascii="Times New Roman" w:hAnsi="Times New Roman" w:cs="Times New Roman"/>
          <w:bCs/>
          <w:sz w:val="28"/>
          <w:szCs w:val="28"/>
        </w:rPr>
        <w:t xml:space="preserve">имеется централизованная система водоснабжения. Техническое состояние сетей и сооружений обеспечивает предъявляемые к ним требования.  </w:t>
      </w:r>
    </w:p>
    <w:p w14:paraId="340787E7" w14:textId="77777777"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Водопроводные сети имеют протяженность 0,765 км. Водопроводные сети находятся хорошем состояние.  </w:t>
      </w:r>
    </w:p>
    <w:p w14:paraId="1FF57F3D" w14:textId="77777777" w:rsidR="005C709F" w:rsidRDefault="005C709F" w:rsidP="005C709F">
      <w:pPr>
        <w:spacing w:after="0" w:line="360" w:lineRule="auto"/>
        <w:ind w:firstLine="720"/>
        <w:jc w:val="both"/>
        <w:rPr>
          <w:rFonts w:ascii="Times New Roman" w:eastAsia="Times New Roman" w:hAnsi="Times New Roman" w:cs="Times New Roman"/>
          <w:b/>
          <w:sz w:val="28"/>
          <w:szCs w:val="28"/>
        </w:rPr>
      </w:pPr>
    </w:p>
    <w:p w14:paraId="281F129D" w14:textId="77777777" w:rsidR="005C709F" w:rsidRDefault="005C709F" w:rsidP="005C709F">
      <w:pPr>
        <w:pStyle w:val="Heading3"/>
        <w:spacing w:before="0" w:after="0" w:line="360" w:lineRule="auto"/>
        <w:ind w:left="0" w:firstLine="0"/>
        <w:jc w:val="center"/>
      </w:pPr>
      <w:bookmarkStart w:id="5" w:name="_Toc38874823"/>
      <w:r>
        <w:rPr>
          <w:rFonts w:ascii="Times New Roman" w:hAnsi="Times New Roman" w:cs="Times New Roman"/>
        </w:rPr>
        <w:t xml:space="preserve">1.1.2 </w:t>
      </w:r>
      <w:r>
        <w:rPr>
          <w:rStyle w:val="1c"/>
        </w:rPr>
        <w:t>Описание территорий поселения, не охваченных централизованными системами водоснабжения</w:t>
      </w:r>
      <w:bookmarkEnd w:id="5"/>
    </w:p>
    <w:p w14:paraId="4B19E781" w14:textId="77777777" w:rsidR="005C709F" w:rsidRDefault="005C709F" w:rsidP="005C709F">
      <w:pPr>
        <w:pStyle w:val="ListParagraph"/>
        <w:suppressAutoHyphens w:val="0"/>
        <w:spacing w:after="0" w:line="360" w:lineRule="auto"/>
        <w:ind w:left="0" w:firstLine="709"/>
        <w:contextualSpacing/>
        <w:jc w:val="both"/>
        <w:rPr>
          <w:rFonts w:ascii="Times New Roman" w:hAnsi="Times New Roman" w:cs="Times New Roman"/>
          <w:sz w:val="28"/>
          <w:szCs w:val="28"/>
        </w:rPr>
      </w:pPr>
    </w:p>
    <w:p w14:paraId="3BD30ADE"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shd w:val="clear" w:color="auto" w:fill="F7F7F7"/>
        </w:rPr>
        <w:t xml:space="preserve">Шапкинском СП </w:t>
      </w:r>
      <w:r>
        <w:rPr>
          <w:rFonts w:ascii="Times New Roman" w:hAnsi="Times New Roman" w:cs="Times New Roman"/>
          <w:sz w:val="28"/>
          <w:szCs w:val="28"/>
        </w:rPr>
        <w:t xml:space="preserve">централизованное водоснабжение отсутствует на территории следующих населенных пунктов: </w:t>
      </w:r>
    </w:p>
    <w:p w14:paraId="2A54B9AC"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Белоголово;</w:t>
      </w:r>
    </w:p>
    <w:p w14:paraId="0F63B8DB"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Сиголово;</w:t>
      </w:r>
    </w:p>
    <w:p w14:paraId="7FB753F7"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Нагино;</w:t>
      </w:r>
    </w:p>
    <w:p w14:paraId="371D2397"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Ерзуново;</w:t>
      </w:r>
    </w:p>
    <w:p w14:paraId="73EB313E"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д.Староселье. </w:t>
      </w:r>
    </w:p>
    <w:p w14:paraId="20CD0C1D" w14:textId="77777777" w:rsidR="005C709F" w:rsidRDefault="005C709F" w:rsidP="005C709F">
      <w:pPr>
        <w:spacing w:after="0" w:line="360" w:lineRule="auto"/>
        <w:ind w:firstLine="708"/>
        <w:jc w:val="both"/>
        <w:rPr>
          <w:rFonts w:ascii="Calibri" w:hAnsi="Calibri" w:cs="Calibri"/>
        </w:rPr>
      </w:pPr>
      <w:r>
        <w:rPr>
          <w:rFonts w:ascii="Times New Roman" w:hAnsi="Times New Roman" w:cs="Times New Roman"/>
          <w:sz w:val="28"/>
          <w:szCs w:val="28"/>
        </w:rPr>
        <w:lastRenderedPageBreak/>
        <w:t>Население этих населенных пунктов обеспечивается водой из шахтовых колодцев</w:t>
      </w:r>
    </w:p>
    <w:p w14:paraId="75568049" w14:textId="77777777" w:rsidR="005C709F" w:rsidRDefault="005C709F" w:rsidP="005C709F">
      <w:pPr>
        <w:spacing w:after="0" w:line="360" w:lineRule="auto"/>
        <w:ind w:firstLine="708"/>
        <w:jc w:val="both"/>
        <w:rPr>
          <w:rFonts w:ascii="Times New Roman" w:hAnsi="Times New Roman" w:cs="Times New Roman"/>
          <w:sz w:val="28"/>
          <w:szCs w:val="28"/>
        </w:rPr>
      </w:pPr>
    </w:p>
    <w:p w14:paraId="128462DD" w14:textId="77777777" w:rsidR="005C709F" w:rsidRDefault="005C709F" w:rsidP="005C709F">
      <w:pPr>
        <w:pStyle w:val="Heading3"/>
        <w:spacing w:before="0" w:after="0" w:line="360" w:lineRule="auto"/>
        <w:ind w:left="0" w:firstLine="0"/>
        <w:jc w:val="center"/>
      </w:pPr>
      <w:bookmarkStart w:id="6" w:name="_Toc38874824"/>
      <w:r>
        <w:rPr>
          <w:rFonts w:ascii="Times New Roman" w:hAnsi="Times New Roman" w:cs="Times New Roman"/>
        </w:rPr>
        <w:t xml:space="preserve">1.1.3 </w:t>
      </w:r>
      <w:r>
        <w:rPr>
          <w:rStyle w:val="1c"/>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14:paraId="7BD172F3" w14:textId="77777777" w:rsidR="005C709F" w:rsidRDefault="005C709F" w:rsidP="005C709F">
      <w:pPr>
        <w:pStyle w:val="17"/>
        <w:spacing w:line="360" w:lineRule="auto"/>
        <w:ind w:firstLine="709"/>
        <w:jc w:val="both"/>
      </w:pPr>
      <w:r>
        <w:rPr>
          <w:rFonts w:ascii="Times New Roman" w:eastAsia="Microsoft YaHei" w:hAnsi="Times New Roman" w:cs="Times New Roman"/>
          <w:bCs/>
          <w:iCs/>
          <w:spacing w:val="-5"/>
          <w:sz w:val="28"/>
          <w:szCs w:val="28"/>
        </w:rPr>
        <w:t xml:space="preserve">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14:paraId="2D33DD19" w14:textId="77777777" w:rsidR="005C709F" w:rsidRDefault="005C709F" w:rsidP="005C709F">
      <w:pPr>
        <w:spacing w:after="0" w:line="360" w:lineRule="auto"/>
        <w:ind w:firstLine="709"/>
        <w:jc w:val="both"/>
        <w:rPr>
          <w:rFonts w:ascii="Times New Roman" w:eastAsia="Microsoft YaHei" w:hAnsi="Times New Roman" w:cs="Times New Roman"/>
          <w:bCs/>
          <w:iCs/>
          <w:color w:val="FF0000"/>
          <w:spacing w:val="-5"/>
          <w:sz w:val="28"/>
          <w:szCs w:val="28"/>
          <w:lang w:eastAsia="ru-RU"/>
        </w:rPr>
      </w:pPr>
      <w:r>
        <w:rPr>
          <w:rStyle w:val="1c"/>
          <w:rFonts w:eastAsia="Microsoft YaHei"/>
          <w:bCs/>
          <w:iCs/>
          <w:spacing w:val="-5"/>
          <w:sz w:val="28"/>
          <w:szCs w:val="28"/>
        </w:rPr>
        <w:t xml:space="preserve">В Шапкинском СП имеется одна технологическая зона, </w:t>
      </w:r>
      <w:r>
        <w:rPr>
          <w:rStyle w:val="1c"/>
          <w:rFonts w:eastAsia="Microsoft YaHei"/>
          <w:bCs/>
          <w:iCs/>
          <w:spacing w:val="-5"/>
          <w:sz w:val="28"/>
          <w:szCs w:val="28"/>
          <w:lang w:eastAsia="ru-RU"/>
        </w:rPr>
        <w:t xml:space="preserve">эксплуатирующей организацией, </w:t>
      </w:r>
      <w:r>
        <w:rPr>
          <w:rFonts w:ascii="Times New Roman" w:eastAsia="Microsoft YaHei" w:hAnsi="Times New Roman" w:cs="Times New Roman"/>
          <w:bCs/>
          <w:iCs/>
          <w:spacing w:val="-5"/>
          <w:sz w:val="28"/>
          <w:szCs w:val="28"/>
          <w:lang w:eastAsia="ru-RU"/>
        </w:rPr>
        <w:t>является АО «ЛОКС».</w:t>
      </w:r>
    </w:p>
    <w:p w14:paraId="39B5D5A2" w14:textId="77777777" w:rsidR="005C709F" w:rsidRDefault="005C709F" w:rsidP="005C709F">
      <w:pPr>
        <w:spacing w:after="0" w:line="360" w:lineRule="auto"/>
        <w:ind w:firstLine="708"/>
        <w:jc w:val="both"/>
        <w:rPr>
          <w:rFonts w:ascii="Calibri" w:eastAsia="Calibri" w:hAnsi="Calibri" w:cs="Calibri"/>
          <w:lang w:eastAsia="zh-CN"/>
        </w:rPr>
      </w:pPr>
      <w:r>
        <w:rPr>
          <w:rFonts w:ascii="Times New Roman" w:eastAsia="Times New Roman" w:hAnsi="Times New Roman" w:cs="Times New Roman"/>
          <w:sz w:val="28"/>
          <w:szCs w:val="28"/>
        </w:rPr>
        <w:t xml:space="preserve"> </w:t>
      </w:r>
    </w:p>
    <w:p w14:paraId="0FD1819E" w14:textId="77777777" w:rsidR="005C709F" w:rsidRDefault="005C709F" w:rsidP="005C709F">
      <w:pPr>
        <w:pStyle w:val="Heading3"/>
        <w:spacing w:before="0" w:after="0" w:line="360" w:lineRule="auto"/>
        <w:ind w:left="0" w:firstLine="0"/>
        <w:jc w:val="center"/>
      </w:pPr>
      <w:bookmarkStart w:id="7" w:name="_Toc38874825"/>
      <w:r>
        <w:rPr>
          <w:rFonts w:ascii="Times New Roman" w:hAnsi="Times New Roman" w:cs="Times New Roman"/>
        </w:rPr>
        <w:t>1.1.4 Описание результатов технического обследования централизованных систем водоснабжения</w:t>
      </w:r>
      <w:bookmarkEnd w:id="7"/>
    </w:p>
    <w:p w14:paraId="73665519" w14:textId="77777777" w:rsidR="005C709F" w:rsidRDefault="005C709F" w:rsidP="005C709F">
      <w:pPr>
        <w:spacing w:after="0" w:line="360" w:lineRule="auto"/>
        <w:ind w:firstLine="709"/>
      </w:pPr>
      <w:r>
        <w:rPr>
          <w:rFonts w:ascii="Times New Roman" w:hAnsi="Times New Roman" w:cs="Times New Roman"/>
          <w:b/>
          <w:sz w:val="28"/>
          <w:szCs w:val="28"/>
        </w:rPr>
        <w:t xml:space="preserve">А) Состояние существующих источников водоснабжения и водозаборных сооружений. </w:t>
      </w:r>
    </w:p>
    <w:p w14:paraId="37DBA3F5" w14:textId="77777777" w:rsidR="005C709F" w:rsidRDefault="005C709F" w:rsidP="005C709F">
      <w:pPr>
        <w:pStyle w:val="BodyText"/>
        <w:spacing w:line="360" w:lineRule="auto"/>
        <w:ind w:firstLine="709"/>
        <w:jc w:val="both"/>
      </w:pPr>
      <w:r>
        <w:rPr>
          <w:rStyle w:val="30"/>
          <w:rFonts w:ascii="Times New Roman" w:hAnsi="Times New Roman" w:cs="Times New Roman"/>
          <w:spacing w:val="-4"/>
          <w:sz w:val="28"/>
          <w:szCs w:val="28"/>
        </w:rPr>
        <w:t>Источником</w:t>
      </w:r>
      <w:r>
        <w:rPr>
          <w:rStyle w:val="30"/>
          <w:rFonts w:ascii="Times New Roman" w:hAnsi="Times New Roman" w:cs="Times New Roman"/>
          <w:spacing w:val="62"/>
          <w:sz w:val="28"/>
          <w:szCs w:val="28"/>
        </w:rPr>
        <w:t xml:space="preserve"> </w:t>
      </w:r>
      <w:r>
        <w:rPr>
          <w:rStyle w:val="30"/>
          <w:rFonts w:ascii="Times New Roman" w:hAnsi="Times New Roman" w:cs="Times New Roman"/>
          <w:sz w:val="28"/>
          <w:szCs w:val="28"/>
        </w:rPr>
        <w:t>хозяйственно-питьевого водоснабжения являются две скважин</w:t>
      </w:r>
      <w:r>
        <w:rPr>
          <w:rStyle w:val="30"/>
          <w:rFonts w:ascii="Times New Roman" w:hAnsi="Times New Roman" w:cs="Times New Roman"/>
          <w:spacing w:val="-3"/>
          <w:sz w:val="28"/>
          <w:szCs w:val="28"/>
        </w:rPr>
        <w:t xml:space="preserve">, которые расположены на территории Шапкинского СП. </w:t>
      </w:r>
    </w:p>
    <w:p w14:paraId="002DBBDC" w14:textId="77777777" w:rsidR="005C709F" w:rsidRDefault="005C709F" w:rsidP="005C709F">
      <w:pPr>
        <w:pStyle w:val="BodyText"/>
        <w:spacing w:line="360" w:lineRule="auto"/>
        <w:ind w:firstLine="709"/>
        <w:jc w:val="both"/>
      </w:pPr>
      <w:r>
        <w:rPr>
          <w:rFonts w:ascii="Times New Roman" w:hAnsi="Times New Roman" w:cs="Times New Roman"/>
          <w:sz w:val="28"/>
          <w:szCs w:val="28"/>
        </w:rPr>
        <w:t>Отбор проб воды осуществляется из водоразводящей сети и пробуренных скважин.</w:t>
      </w:r>
    </w:p>
    <w:p w14:paraId="758C8FD4" w14:textId="77777777" w:rsidR="005C709F" w:rsidRDefault="005C709F" w:rsidP="005C709F">
      <w:pPr>
        <w:pStyle w:val="20"/>
        <w:spacing w:line="360" w:lineRule="auto"/>
        <w:ind w:firstLine="709"/>
        <w:jc w:val="both"/>
      </w:pPr>
      <w:r>
        <w:rPr>
          <w:rStyle w:val="30"/>
          <w:rFonts w:ascii="Times New Roman" w:hAnsi="Times New Roman" w:cs="Times New Roman"/>
          <w:bCs/>
          <w:sz w:val="28"/>
          <w:szCs w:val="28"/>
        </w:rPr>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p>
    <w:p w14:paraId="2C76BEF7" w14:textId="77777777" w:rsidR="005C709F" w:rsidRDefault="005C709F" w:rsidP="005C709F">
      <w:pPr>
        <w:spacing w:after="0" w:line="360" w:lineRule="auto"/>
        <w:ind w:firstLine="709"/>
        <w:jc w:val="both"/>
        <w:rPr>
          <w:rFonts w:ascii="Times New Roman" w:hAnsi="Times New Roman" w:cs="Times New Roman"/>
          <w:sz w:val="28"/>
          <w:szCs w:val="28"/>
        </w:rPr>
      </w:pPr>
    </w:p>
    <w:p w14:paraId="6288D0D6" w14:textId="77777777" w:rsidR="005C709F" w:rsidRDefault="005C709F" w:rsidP="005C709F">
      <w:pPr>
        <w:spacing w:after="0" w:line="360" w:lineRule="auto"/>
        <w:ind w:firstLine="709"/>
        <w:jc w:val="both"/>
        <w:rPr>
          <w:rFonts w:ascii="Times New Roman" w:hAnsi="Times New Roman" w:cs="Times New Roman"/>
          <w:sz w:val="28"/>
          <w:szCs w:val="28"/>
        </w:rPr>
      </w:pPr>
    </w:p>
    <w:p w14:paraId="35C08A0B" w14:textId="77777777" w:rsidR="005C709F" w:rsidRDefault="005C709F" w:rsidP="005C709F">
      <w:pPr>
        <w:spacing w:after="0" w:line="360" w:lineRule="auto"/>
        <w:ind w:firstLine="709"/>
        <w:jc w:val="both"/>
        <w:rPr>
          <w:rFonts w:ascii="Calibri" w:hAnsi="Calibri" w:cs="Calibri"/>
        </w:rPr>
      </w:pPr>
      <w:r>
        <w:rPr>
          <w:rFonts w:ascii="Times New Roman" w:eastAsia="Times New Roman" w:hAnsi="Times New Roman" w:cs="Times New Roman"/>
          <w:color w:val="000000"/>
          <w:sz w:val="28"/>
          <w:szCs w:val="28"/>
          <w:lang w:eastAsia="ru-RU"/>
        </w:rPr>
        <w:t xml:space="preserve">Таблица 1 - </w:t>
      </w:r>
      <w:r>
        <w:rPr>
          <w:rFonts w:ascii="Times New Roman" w:hAnsi="Times New Roman" w:cs="Times New Roman"/>
          <w:sz w:val="28"/>
          <w:szCs w:val="28"/>
        </w:rPr>
        <w:t>Основные показатели источников водоснабжения.</w:t>
      </w:r>
    </w:p>
    <w:tbl>
      <w:tblPr>
        <w:tblW w:w="0" w:type="auto"/>
        <w:tblInd w:w="108" w:type="dxa"/>
        <w:tblLayout w:type="fixed"/>
        <w:tblLook w:val="04A0" w:firstRow="1" w:lastRow="0" w:firstColumn="1" w:lastColumn="0" w:noHBand="0" w:noVBand="1"/>
      </w:tblPr>
      <w:tblGrid>
        <w:gridCol w:w="484"/>
        <w:gridCol w:w="1616"/>
        <w:gridCol w:w="953"/>
        <w:gridCol w:w="1023"/>
        <w:gridCol w:w="1942"/>
        <w:gridCol w:w="1182"/>
        <w:gridCol w:w="1306"/>
        <w:gridCol w:w="1131"/>
      </w:tblGrid>
      <w:tr w:rsidR="005C709F" w14:paraId="397CDCAC" w14:textId="77777777" w:rsidTr="005C709F">
        <w:tc>
          <w:tcPr>
            <w:tcW w:w="484" w:type="dxa"/>
            <w:tcBorders>
              <w:top w:val="single" w:sz="4" w:space="0" w:color="000000"/>
              <w:left w:val="single" w:sz="4" w:space="0" w:color="000000"/>
              <w:bottom w:val="single" w:sz="4" w:space="0" w:color="000000"/>
              <w:right w:val="nil"/>
            </w:tcBorders>
            <w:shd w:val="clear" w:color="auto" w:fill="CFE7F5"/>
            <w:vAlign w:val="center"/>
            <w:hideMark/>
          </w:tcPr>
          <w:p w14:paraId="367C9BD7" w14:textId="77777777"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w:t>
            </w:r>
          </w:p>
          <w:p w14:paraId="65736AC2"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п/п</w:t>
            </w:r>
          </w:p>
        </w:tc>
        <w:tc>
          <w:tcPr>
            <w:tcW w:w="1616" w:type="dxa"/>
            <w:tcBorders>
              <w:top w:val="single" w:sz="4" w:space="0" w:color="000000"/>
              <w:left w:val="single" w:sz="4" w:space="0" w:color="000000"/>
              <w:bottom w:val="single" w:sz="4" w:space="0" w:color="000000"/>
              <w:right w:val="nil"/>
            </w:tcBorders>
            <w:shd w:val="clear" w:color="auto" w:fill="CFE7F5"/>
            <w:vAlign w:val="center"/>
            <w:hideMark/>
          </w:tcPr>
          <w:p w14:paraId="17D384A6" w14:textId="77777777"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Наименование</w:t>
            </w:r>
          </w:p>
          <w:p w14:paraId="2894848F"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скважины, населенный пункт, адрес</w:t>
            </w:r>
          </w:p>
        </w:tc>
        <w:tc>
          <w:tcPr>
            <w:tcW w:w="953" w:type="dxa"/>
            <w:tcBorders>
              <w:top w:val="single" w:sz="4" w:space="0" w:color="000000"/>
              <w:left w:val="single" w:sz="4" w:space="0" w:color="000000"/>
              <w:bottom w:val="single" w:sz="4" w:space="0" w:color="000000"/>
              <w:right w:val="nil"/>
            </w:tcBorders>
            <w:shd w:val="clear" w:color="auto" w:fill="CFE7F5"/>
            <w:vAlign w:val="center"/>
            <w:hideMark/>
          </w:tcPr>
          <w:p w14:paraId="64AE3AE3" w14:textId="77777777"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Дебит,</w:t>
            </w:r>
          </w:p>
          <w:p w14:paraId="0B16079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м</w:t>
            </w:r>
            <w:r>
              <w:rPr>
                <w:rFonts w:ascii="Times New Roman" w:hAnsi="Times New Roman"/>
                <w:sz w:val="24"/>
                <w:szCs w:val="24"/>
                <w:vertAlign w:val="superscript"/>
                <w:lang w:eastAsia="ru-RU"/>
              </w:rPr>
              <w:t>3</w:t>
            </w:r>
            <w:r>
              <w:rPr>
                <w:rFonts w:ascii="Times New Roman" w:hAnsi="Times New Roman"/>
                <w:sz w:val="24"/>
                <w:szCs w:val="24"/>
                <w:lang w:eastAsia="ru-RU"/>
              </w:rPr>
              <w:t>/час</w:t>
            </w:r>
          </w:p>
        </w:tc>
        <w:tc>
          <w:tcPr>
            <w:tcW w:w="1023" w:type="dxa"/>
            <w:tcBorders>
              <w:top w:val="single" w:sz="4" w:space="0" w:color="000000"/>
              <w:left w:val="single" w:sz="4" w:space="0" w:color="000000"/>
              <w:bottom w:val="single" w:sz="4" w:space="0" w:color="000000"/>
              <w:right w:val="nil"/>
            </w:tcBorders>
            <w:shd w:val="clear" w:color="auto" w:fill="CFE7F5"/>
            <w:vAlign w:val="center"/>
            <w:hideMark/>
          </w:tcPr>
          <w:p w14:paraId="672EA9C9"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Марка насоса, м</w:t>
            </w:r>
            <w:r>
              <w:rPr>
                <w:rFonts w:ascii="Times New Roman" w:hAnsi="Times New Roman"/>
                <w:sz w:val="24"/>
                <w:szCs w:val="24"/>
                <w:vertAlign w:val="superscript"/>
                <w:lang w:eastAsia="ru-RU"/>
              </w:rPr>
              <w:t>3</w:t>
            </w:r>
            <w:r>
              <w:rPr>
                <w:rFonts w:ascii="Times New Roman" w:hAnsi="Times New Roman"/>
                <w:sz w:val="24"/>
                <w:szCs w:val="24"/>
                <w:lang w:eastAsia="ru-RU"/>
              </w:rPr>
              <w:t>/час</w:t>
            </w:r>
          </w:p>
        </w:tc>
        <w:tc>
          <w:tcPr>
            <w:tcW w:w="1942" w:type="dxa"/>
            <w:tcBorders>
              <w:top w:val="single" w:sz="4" w:space="0" w:color="000000"/>
              <w:left w:val="single" w:sz="4" w:space="0" w:color="000000"/>
              <w:bottom w:val="single" w:sz="4" w:space="0" w:color="000000"/>
              <w:right w:val="nil"/>
            </w:tcBorders>
            <w:shd w:val="clear" w:color="auto" w:fill="CFE7F5"/>
            <w:vAlign w:val="center"/>
            <w:hideMark/>
          </w:tcPr>
          <w:p w14:paraId="0434741E" w14:textId="77777777"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Характеристики</w:t>
            </w:r>
          </w:p>
          <w:p w14:paraId="6B574C2E"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водонапорной башни, резервуара (объем)</w:t>
            </w:r>
          </w:p>
        </w:tc>
        <w:tc>
          <w:tcPr>
            <w:tcW w:w="1182" w:type="dxa"/>
            <w:tcBorders>
              <w:top w:val="single" w:sz="4" w:space="0" w:color="000000"/>
              <w:left w:val="single" w:sz="4" w:space="0" w:color="000000"/>
              <w:bottom w:val="single" w:sz="4" w:space="0" w:color="000000"/>
              <w:right w:val="nil"/>
            </w:tcBorders>
            <w:shd w:val="clear" w:color="auto" w:fill="CFE7F5"/>
            <w:vAlign w:val="center"/>
            <w:hideMark/>
          </w:tcPr>
          <w:p w14:paraId="0F128423"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Глубина, м</w:t>
            </w:r>
          </w:p>
        </w:tc>
        <w:tc>
          <w:tcPr>
            <w:tcW w:w="1306" w:type="dxa"/>
            <w:tcBorders>
              <w:top w:val="single" w:sz="4" w:space="0" w:color="000000"/>
              <w:left w:val="single" w:sz="4" w:space="0" w:color="000000"/>
              <w:bottom w:val="single" w:sz="4" w:space="0" w:color="000000"/>
              <w:right w:val="nil"/>
            </w:tcBorders>
            <w:shd w:val="clear" w:color="auto" w:fill="CFE7F5"/>
            <w:vAlign w:val="center"/>
            <w:hideMark/>
          </w:tcPr>
          <w:p w14:paraId="5463FD44"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Год постройки</w:t>
            </w:r>
          </w:p>
        </w:tc>
        <w:tc>
          <w:tcPr>
            <w:tcW w:w="113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1AF80FA5"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Степень износа,%</w:t>
            </w:r>
          </w:p>
        </w:tc>
      </w:tr>
      <w:tr w:rsidR="005C709F" w14:paraId="2C428127" w14:textId="77777777" w:rsidTr="005C709F">
        <w:tc>
          <w:tcPr>
            <w:tcW w:w="484" w:type="dxa"/>
            <w:tcBorders>
              <w:top w:val="single" w:sz="4" w:space="0" w:color="000000"/>
              <w:left w:val="single" w:sz="4" w:space="0" w:color="000000"/>
              <w:bottom w:val="single" w:sz="4" w:space="0" w:color="000000"/>
              <w:right w:val="nil"/>
            </w:tcBorders>
            <w:vAlign w:val="center"/>
            <w:hideMark/>
          </w:tcPr>
          <w:p w14:paraId="062A8103"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hideMark/>
          </w:tcPr>
          <w:p w14:paraId="27A4115B"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2</w:t>
            </w:r>
          </w:p>
        </w:tc>
        <w:tc>
          <w:tcPr>
            <w:tcW w:w="953" w:type="dxa"/>
            <w:tcBorders>
              <w:top w:val="single" w:sz="4" w:space="0" w:color="000000"/>
              <w:left w:val="single" w:sz="4" w:space="0" w:color="000000"/>
              <w:bottom w:val="single" w:sz="4" w:space="0" w:color="000000"/>
              <w:right w:val="nil"/>
            </w:tcBorders>
            <w:vAlign w:val="center"/>
            <w:hideMark/>
          </w:tcPr>
          <w:p w14:paraId="5C3A8B8D"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3</w:t>
            </w:r>
          </w:p>
        </w:tc>
        <w:tc>
          <w:tcPr>
            <w:tcW w:w="1023" w:type="dxa"/>
            <w:tcBorders>
              <w:top w:val="single" w:sz="4" w:space="0" w:color="000000"/>
              <w:left w:val="single" w:sz="4" w:space="0" w:color="000000"/>
              <w:bottom w:val="single" w:sz="4" w:space="0" w:color="000000"/>
              <w:right w:val="nil"/>
            </w:tcBorders>
            <w:vAlign w:val="center"/>
            <w:hideMark/>
          </w:tcPr>
          <w:p w14:paraId="4D08829A"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4</w:t>
            </w:r>
          </w:p>
        </w:tc>
        <w:tc>
          <w:tcPr>
            <w:tcW w:w="1942" w:type="dxa"/>
            <w:tcBorders>
              <w:top w:val="single" w:sz="4" w:space="0" w:color="000000"/>
              <w:left w:val="single" w:sz="4" w:space="0" w:color="000000"/>
              <w:bottom w:val="single" w:sz="4" w:space="0" w:color="000000"/>
              <w:right w:val="nil"/>
            </w:tcBorders>
            <w:vAlign w:val="center"/>
            <w:hideMark/>
          </w:tcPr>
          <w:p w14:paraId="5A873ABD"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5</w:t>
            </w:r>
          </w:p>
        </w:tc>
        <w:tc>
          <w:tcPr>
            <w:tcW w:w="1182" w:type="dxa"/>
            <w:tcBorders>
              <w:top w:val="single" w:sz="4" w:space="0" w:color="000000"/>
              <w:left w:val="single" w:sz="4" w:space="0" w:color="000000"/>
              <w:bottom w:val="single" w:sz="4" w:space="0" w:color="000000"/>
              <w:right w:val="nil"/>
            </w:tcBorders>
            <w:vAlign w:val="center"/>
            <w:hideMark/>
          </w:tcPr>
          <w:p w14:paraId="10E55AFA"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6</w:t>
            </w:r>
          </w:p>
        </w:tc>
        <w:tc>
          <w:tcPr>
            <w:tcW w:w="1306" w:type="dxa"/>
            <w:tcBorders>
              <w:top w:val="single" w:sz="4" w:space="0" w:color="000000"/>
              <w:left w:val="single" w:sz="4" w:space="0" w:color="000000"/>
              <w:bottom w:val="single" w:sz="4" w:space="0" w:color="000000"/>
              <w:right w:val="nil"/>
            </w:tcBorders>
            <w:vAlign w:val="center"/>
            <w:hideMark/>
          </w:tcPr>
          <w:p w14:paraId="49DFD507"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7</w:t>
            </w:r>
          </w:p>
        </w:tc>
        <w:tc>
          <w:tcPr>
            <w:tcW w:w="1131" w:type="dxa"/>
            <w:tcBorders>
              <w:top w:val="single" w:sz="4" w:space="0" w:color="000000"/>
              <w:left w:val="single" w:sz="4" w:space="0" w:color="000000"/>
              <w:bottom w:val="single" w:sz="4" w:space="0" w:color="000000"/>
              <w:right w:val="single" w:sz="4" w:space="0" w:color="000000"/>
            </w:tcBorders>
          </w:tcPr>
          <w:p w14:paraId="2AFC4DD4" w14:textId="77777777" w:rsidR="005C709F" w:rsidRDefault="005C709F">
            <w:pPr>
              <w:suppressAutoHyphens/>
              <w:spacing w:after="0" w:line="240" w:lineRule="auto"/>
              <w:jc w:val="center"/>
              <w:rPr>
                <w:rFonts w:ascii="Times New Roman" w:eastAsia="Calibri" w:hAnsi="Times New Roman" w:cs="Calibri"/>
                <w:i/>
                <w:sz w:val="24"/>
                <w:szCs w:val="24"/>
                <w:lang w:eastAsia="ru-RU"/>
              </w:rPr>
            </w:pPr>
          </w:p>
        </w:tc>
      </w:tr>
      <w:tr w:rsidR="005C709F" w14:paraId="114E7E90" w14:textId="77777777" w:rsidTr="005C709F">
        <w:tc>
          <w:tcPr>
            <w:tcW w:w="484" w:type="dxa"/>
            <w:tcBorders>
              <w:top w:val="single" w:sz="4" w:space="0" w:color="000000"/>
              <w:left w:val="single" w:sz="4" w:space="0" w:color="000000"/>
              <w:bottom w:val="single" w:sz="4" w:space="0" w:color="000000"/>
              <w:right w:val="nil"/>
            </w:tcBorders>
            <w:vAlign w:val="center"/>
            <w:hideMark/>
          </w:tcPr>
          <w:p w14:paraId="0E61856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hideMark/>
          </w:tcPr>
          <w:p w14:paraId="4E4821F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Артезианская скважина п.Шапки, ул. Школьная</w:t>
            </w:r>
          </w:p>
        </w:tc>
        <w:tc>
          <w:tcPr>
            <w:tcW w:w="953" w:type="dxa"/>
            <w:tcBorders>
              <w:top w:val="single" w:sz="4" w:space="0" w:color="000000"/>
              <w:left w:val="single" w:sz="4" w:space="0" w:color="000000"/>
              <w:bottom w:val="single" w:sz="4" w:space="0" w:color="000000"/>
              <w:right w:val="nil"/>
            </w:tcBorders>
            <w:vAlign w:val="center"/>
            <w:hideMark/>
          </w:tcPr>
          <w:p w14:paraId="404B5D71"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0,39</w:t>
            </w:r>
          </w:p>
        </w:tc>
        <w:tc>
          <w:tcPr>
            <w:tcW w:w="1023" w:type="dxa"/>
            <w:tcBorders>
              <w:top w:val="single" w:sz="4" w:space="0" w:color="000000"/>
              <w:left w:val="single" w:sz="4" w:space="0" w:color="000000"/>
              <w:bottom w:val="single" w:sz="4" w:space="0" w:color="000000"/>
              <w:right w:val="nil"/>
            </w:tcBorders>
            <w:vAlign w:val="center"/>
            <w:hideMark/>
          </w:tcPr>
          <w:p w14:paraId="264C7CB0" w14:textId="77777777" w:rsidR="005C709F" w:rsidRDefault="005C709F">
            <w:pPr>
              <w:suppressAutoHyphens/>
              <w:snapToGrid w:val="0"/>
              <w:spacing w:after="0" w:line="240" w:lineRule="auto"/>
              <w:jc w:val="center"/>
              <w:rPr>
                <w:rFonts w:ascii="Times New Roman" w:eastAsia="Calibri" w:hAnsi="Times New Roman" w:cs="Times New Roman"/>
                <w:sz w:val="24"/>
                <w:szCs w:val="24"/>
                <w:highlight w:val="yellow"/>
                <w:lang w:eastAsia="ru-RU"/>
              </w:rPr>
            </w:pPr>
            <w:r>
              <w:rPr>
                <w:rFonts w:ascii="Times New Roman" w:hAnsi="Times New Roman"/>
                <w:sz w:val="24"/>
                <w:szCs w:val="24"/>
                <w:lang w:eastAsia="ru-RU"/>
              </w:rPr>
              <w:t>ЭЦВ 6-10-80</w:t>
            </w:r>
          </w:p>
        </w:tc>
        <w:tc>
          <w:tcPr>
            <w:tcW w:w="1942" w:type="dxa"/>
            <w:tcBorders>
              <w:top w:val="single" w:sz="4" w:space="0" w:color="000000"/>
              <w:left w:val="single" w:sz="4" w:space="0" w:color="000000"/>
              <w:bottom w:val="single" w:sz="4" w:space="0" w:color="000000"/>
              <w:right w:val="nil"/>
            </w:tcBorders>
            <w:vAlign w:val="center"/>
            <w:hideMark/>
          </w:tcPr>
          <w:p w14:paraId="5F582E19"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hideMark/>
          </w:tcPr>
          <w:p w14:paraId="54ED5DD5"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70</w:t>
            </w:r>
          </w:p>
        </w:tc>
        <w:tc>
          <w:tcPr>
            <w:tcW w:w="1306" w:type="dxa"/>
            <w:tcBorders>
              <w:top w:val="single" w:sz="4" w:space="0" w:color="000000"/>
              <w:left w:val="single" w:sz="4" w:space="0" w:color="000000"/>
              <w:bottom w:val="single" w:sz="4" w:space="0" w:color="000000"/>
              <w:right w:val="nil"/>
            </w:tcBorders>
            <w:vAlign w:val="center"/>
            <w:hideMark/>
          </w:tcPr>
          <w:p w14:paraId="31358BAC"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1967</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6E3C1069"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r>
      <w:tr w:rsidR="005C709F" w14:paraId="32C2A275" w14:textId="77777777" w:rsidTr="005C709F">
        <w:tc>
          <w:tcPr>
            <w:tcW w:w="484" w:type="dxa"/>
            <w:tcBorders>
              <w:top w:val="single" w:sz="4" w:space="0" w:color="000000"/>
              <w:left w:val="single" w:sz="4" w:space="0" w:color="000000"/>
              <w:bottom w:val="single" w:sz="4" w:space="0" w:color="000000"/>
              <w:right w:val="nil"/>
            </w:tcBorders>
            <w:vAlign w:val="center"/>
            <w:hideMark/>
          </w:tcPr>
          <w:p w14:paraId="0B5A1BE1"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2</w:t>
            </w:r>
          </w:p>
        </w:tc>
        <w:tc>
          <w:tcPr>
            <w:tcW w:w="1616" w:type="dxa"/>
            <w:tcBorders>
              <w:top w:val="single" w:sz="4" w:space="0" w:color="000000"/>
              <w:left w:val="single" w:sz="4" w:space="0" w:color="000000"/>
              <w:bottom w:val="single" w:sz="4" w:space="0" w:color="000000"/>
              <w:right w:val="nil"/>
            </w:tcBorders>
            <w:vAlign w:val="center"/>
            <w:hideMark/>
          </w:tcPr>
          <w:p w14:paraId="1AEC37BE"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Артезианская скважина п.Шапки, ул. Юбилейная</w:t>
            </w:r>
          </w:p>
        </w:tc>
        <w:tc>
          <w:tcPr>
            <w:tcW w:w="953" w:type="dxa"/>
            <w:tcBorders>
              <w:top w:val="single" w:sz="4" w:space="0" w:color="000000"/>
              <w:left w:val="single" w:sz="4" w:space="0" w:color="000000"/>
              <w:bottom w:val="single" w:sz="4" w:space="0" w:color="000000"/>
              <w:right w:val="nil"/>
            </w:tcBorders>
            <w:vAlign w:val="center"/>
            <w:hideMark/>
          </w:tcPr>
          <w:p w14:paraId="732345EB"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0,1</w:t>
            </w:r>
          </w:p>
        </w:tc>
        <w:tc>
          <w:tcPr>
            <w:tcW w:w="1023" w:type="dxa"/>
            <w:tcBorders>
              <w:top w:val="single" w:sz="4" w:space="0" w:color="000000"/>
              <w:left w:val="single" w:sz="4" w:space="0" w:color="000000"/>
              <w:bottom w:val="single" w:sz="4" w:space="0" w:color="000000"/>
              <w:right w:val="nil"/>
            </w:tcBorders>
            <w:vAlign w:val="center"/>
            <w:hideMark/>
          </w:tcPr>
          <w:p w14:paraId="2B3E36AB" w14:textId="77777777" w:rsidR="005C709F" w:rsidRDefault="005C709F">
            <w:pPr>
              <w:suppressAutoHyphens/>
              <w:snapToGrid w:val="0"/>
              <w:spacing w:after="0" w:line="240" w:lineRule="auto"/>
              <w:jc w:val="center"/>
              <w:rPr>
                <w:rFonts w:ascii="Times New Roman" w:eastAsia="Calibri" w:hAnsi="Times New Roman" w:cs="Times New Roman"/>
                <w:sz w:val="24"/>
                <w:szCs w:val="24"/>
                <w:highlight w:val="yellow"/>
                <w:lang w:eastAsia="ru-RU"/>
              </w:rPr>
            </w:pPr>
            <w:r>
              <w:rPr>
                <w:rFonts w:ascii="Times New Roman" w:hAnsi="Times New Roman"/>
                <w:sz w:val="24"/>
                <w:szCs w:val="24"/>
                <w:lang w:eastAsia="ru-RU"/>
              </w:rPr>
              <w:t>ЭЦВ 6-10-80</w:t>
            </w:r>
          </w:p>
        </w:tc>
        <w:tc>
          <w:tcPr>
            <w:tcW w:w="1942" w:type="dxa"/>
            <w:tcBorders>
              <w:top w:val="single" w:sz="4" w:space="0" w:color="000000"/>
              <w:left w:val="single" w:sz="4" w:space="0" w:color="000000"/>
              <w:bottom w:val="single" w:sz="4" w:space="0" w:color="000000"/>
              <w:right w:val="nil"/>
            </w:tcBorders>
            <w:vAlign w:val="center"/>
            <w:hideMark/>
          </w:tcPr>
          <w:p w14:paraId="0CC3FFFD"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hideMark/>
          </w:tcPr>
          <w:p w14:paraId="5640336C"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70</w:t>
            </w:r>
          </w:p>
        </w:tc>
        <w:tc>
          <w:tcPr>
            <w:tcW w:w="1306" w:type="dxa"/>
            <w:tcBorders>
              <w:top w:val="single" w:sz="4" w:space="0" w:color="000000"/>
              <w:left w:val="single" w:sz="4" w:space="0" w:color="000000"/>
              <w:bottom w:val="single" w:sz="4" w:space="0" w:color="000000"/>
              <w:right w:val="nil"/>
            </w:tcBorders>
            <w:vAlign w:val="center"/>
            <w:hideMark/>
          </w:tcPr>
          <w:p w14:paraId="78019E02"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1965</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7117A28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r>
    </w:tbl>
    <w:p w14:paraId="6FDF29C2" w14:textId="77777777" w:rsidR="005C709F" w:rsidRDefault="005C709F" w:rsidP="005C709F">
      <w:pPr>
        <w:spacing w:after="0" w:line="360" w:lineRule="auto"/>
        <w:ind w:firstLine="709"/>
        <w:jc w:val="both"/>
        <w:rPr>
          <w:rFonts w:ascii="Times New Roman" w:eastAsia="Calibri" w:hAnsi="Times New Roman" w:cs="Times New Roman"/>
          <w:sz w:val="28"/>
          <w:szCs w:val="28"/>
          <w:lang w:eastAsia="zh-CN"/>
        </w:rPr>
      </w:pPr>
    </w:p>
    <w:p w14:paraId="5F51EDB6"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b/>
          <w:sz w:val="28"/>
          <w:szCs w:val="28"/>
        </w:rPr>
        <w:t xml:space="preserve">Б) </w:t>
      </w:r>
      <w:r>
        <w:rPr>
          <w:rStyle w:val="1c"/>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14:paraId="6519513B" w14:textId="77777777" w:rsidR="005C709F" w:rsidRDefault="005C709F" w:rsidP="005C709F">
      <w:pPr>
        <w:autoSpaceDE w:val="0"/>
        <w:spacing w:after="0" w:line="360" w:lineRule="auto"/>
        <w:ind w:firstLine="709"/>
        <w:jc w:val="both"/>
      </w:pPr>
      <w:r>
        <w:rPr>
          <w:rStyle w:val="30"/>
          <w:rFonts w:ascii="Times New Roman" w:hAnsi="Times New Roman" w:cs="Times New Roman"/>
          <w:sz w:val="28"/>
          <w:szCs w:val="28"/>
          <w:lang w:eastAsia="ru-RU"/>
        </w:rPr>
        <w:t xml:space="preserve">На территории Шапкинского СП отсутствуют очистные сооружения.  </w:t>
      </w:r>
    </w:p>
    <w:p w14:paraId="174E36C7" w14:textId="77777777" w:rsidR="005C709F" w:rsidRDefault="005C709F" w:rsidP="005C709F">
      <w:pPr>
        <w:pStyle w:val="20"/>
        <w:spacing w:line="360" w:lineRule="auto"/>
        <w:ind w:firstLine="708"/>
        <w:jc w:val="both"/>
      </w:pPr>
      <w:r>
        <w:rPr>
          <w:rStyle w:val="30"/>
          <w:rFonts w:ascii="Times New Roman" w:hAnsi="Times New Roman" w:cs="Times New Roman"/>
          <w:sz w:val="28"/>
          <w:szCs w:val="28"/>
        </w:rPr>
        <w:t>Согласно протокола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из-за повышенного содержания железа и мутности.</w:t>
      </w:r>
    </w:p>
    <w:p w14:paraId="2E982AD0" w14:textId="77777777" w:rsidR="005C709F" w:rsidRDefault="005C709F" w:rsidP="005C709F">
      <w:pPr>
        <w:spacing w:after="0" w:line="360" w:lineRule="auto"/>
        <w:ind w:firstLine="709"/>
        <w:jc w:val="both"/>
      </w:pPr>
      <w:r>
        <w:rPr>
          <w:rFonts w:ascii="Times New Roman" w:hAnsi="Times New Roman" w:cs="Times New Roman"/>
          <w:b/>
          <w:sz w:val="28"/>
          <w:szCs w:val="28"/>
        </w:rPr>
        <w:t xml:space="preserve">В) </w:t>
      </w:r>
      <w:r>
        <w:rPr>
          <w:rStyle w:val="1c"/>
          <w:b/>
          <w:sz w:val="28"/>
          <w:szCs w:val="28"/>
        </w:rPr>
        <w:t xml:space="preserve">Состояние и функционирование существующих насосных централизованных станций, в том числе оценку энергоэффективности подачи воды. </w:t>
      </w:r>
    </w:p>
    <w:p w14:paraId="1EAF4215"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14:paraId="4486F546" w14:textId="77777777" w:rsidR="005C709F" w:rsidRDefault="005C709F" w:rsidP="005C709F">
      <w:pPr>
        <w:pStyle w:val="20"/>
        <w:spacing w:line="360" w:lineRule="auto"/>
        <w:ind w:firstLine="709"/>
        <w:jc w:val="both"/>
      </w:pPr>
      <w:r>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14:paraId="087C4983" w14:textId="77777777" w:rsidR="005C709F" w:rsidRDefault="005C709F" w:rsidP="005C709F">
      <w:pPr>
        <w:pStyle w:val="20"/>
        <w:spacing w:line="360" w:lineRule="auto"/>
        <w:ind w:firstLine="709"/>
        <w:jc w:val="both"/>
      </w:pPr>
      <w:r>
        <w:rPr>
          <w:rFonts w:ascii="Times New Roman" w:hAnsi="Times New Roman" w:cs="Times New Roman"/>
          <w:sz w:val="28"/>
          <w:szCs w:val="28"/>
        </w:rPr>
        <w:lastRenderedPageBreak/>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14:paraId="231CDA38" w14:textId="77777777" w:rsidR="005C709F" w:rsidRDefault="005C709F" w:rsidP="005C709F">
      <w:pPr>
        <w:pStyle w:val="20"/>
        <w:spacing w:line="360" w:lineRule="auto"/>
        <w:ind w:firstLine="709"/>
        <w:jc w:val="both"/>
      </w:pPr>
      <w:r>
        <w:rPr>
          <w:rFonts w:ascii="Times New Roman" w:hAnsi="Times New Roman" w:cs="Times New Roman"/>
          <w:sz w:val="28"/>
          <w:szCs w:val="28"/>
        </w:rPr>
        <w:t xml:space="preserve">2. Экономия средств предприятия за счет снижения затрат на ремонт, обслуживание и содержание оборудования. </w:t>
      </w:r>
    </w:p>
    <w:p w14:paraId="24EC4F97" w14:textId="77777777" w:rsidR="005C709F" w:rsidRDefault="005C709F" w:rsidP="005C709F">
      <w:pPr>
        <w:pStyle w:val="20"/>
        <w:spacing w:line="360" w:lineRule="auto"/>
        <w:ind w:firstLine="709"/>
        <w:jc w:val="both"/>
      </w:pPr>
      <w:r>
        <w:rPr>
          <w:rFonts w:ascii="Times New Roman" w:hAnsi="Times New Roman" w:cs="Times New Roman"/>
          <w:sz w:val="28"/>
          <w:szCs w:val="28"/>
        </w:rPr>
        <w:t xml:space="preserve">3. Учет и контроль за рациональным использованием тепло-, энерго- и трудовых ресурсов. </w:t>
      </w:r>
    </w:p>
    <w:p w14:paraId="18B62501" w14:textId="77777777" w:rsidR="005C709F" w:rsidRDefault="005C709F" w:rsidP="005C709F">
      <w:pPr>
        <w:pStyle w:val="20"/>
        <w:spacing w:line="360" w:lineRule="auto"/>
        <w:ind w:firstLine="709"/>
        <w:jc w:val="both"/>
      </w:pPr>
      <w:r>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14:paraId="1EB66657" w14:textId="77777777" w:rsidR="005C709F" w:rsidRDefault="005C709F" w:rsidP="005C709F">
      <w:pPr>
        <w:pStyle w:val="20"/>
        <w:spacing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14:paraId="5680DC50" w14:textId="77777777" w:rsidR="005C709F" w:rsidRDefault="005C709F" w:rsidP="005C709F">
      <w:pPr>
        <w:pStyle w:val="20"/>
        <w:spacing w:line="360" w:lineRule="auto"/>
        <w:ind w:firstLine="709"/>
        <w:jc w:val="both"/>
      </w:pPr>
      <w:r>
        <w:rPr>
          <w:rFonts w:ascii="Times New Roman" w:hAnsi="Times New Roman" w:cs="Times New Roman"/>
          <w:sz w:val="28"/>
          <w:szCs w:val="28"/>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14:paraId="2890D88F" w14:textId="77777777" w:rsidR="005C709F" w:rsidRDefault="005C709F" w:rsidP="005C709F">
      <w:pPr>
        <w:pStyle w:val="20"/>
        <w:spacing w:line="360" w:lineRule="auto"/>
        <w:ind w:firstLine="709"/>
        <w:jc w:val="both"/>
      </w:pPr>
      <w:r>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14:paraId="57D0A437" w14:textId="77777777" w:rsidR="005C709F" w:rsidRDefault="005C709F" w:rsidP="005C709F">
      <w:pPr>
        <w:pStyle w:val="20"/>
        <w:spacing w:line="360" w:lineRule="auto"/>
        <w:ind w:firstLine="709"/>
        <w:jc w:val="both"/>
      </w:pPr>
      <w:r>
        <w:rPr>
          <w:rFonts w:ascii="Times New Roman" w:hAnsi="Times New Roman" w:cs="Times New Roman"/>
          <w:sz w:val="28"/>
          <w:szCs w:val="28"/>
        </w:rPr>
        <w:t xml:space="preserve">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14:paraId="7A38A9A5" w14:textId="77777777" w:rsidR="005C709F" w:rsidRDefault="005C709F" w:rsidP="005C709F">
      <w:pPr>
        <w:pStyle w:val="20"/>
        <w:spacing w:line="360" w:lineRule="auto"/>
        <w:ind w:firstLine="709"/>
        <w:jc w:val="both"/>
      </w:pPr>
      <w:r>
        <w:rPr>
          <w:rFonts w:ascii="Times New Roman" w:hAnsi="Times New Roman" w:cs="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14:paraId="6AD10CB6" w14:textId="77777777" w:rsidR="005C709F" w:rsidRDefault="005C709F" w:rsidP="005C709F">
      <w:pPr>
        <w:pStyle w:val="20"/>
        <w:spacing w:line="360" w:lineRule="auto"/>
        <w:ind w:firstLine="709"/>
        <w:jc w:val="both"/>
      </w:pPr>
      <w:r>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14:paraId="70E18000" w14:textId="77777777" w:rsidR="005C709F" w:rsidRDefault="005C709F" w:rsidP="005C709F">
      <w:pPr>
        <w:pStyle w:val="20"/>
        <w:spacing w:line="360" w:lineRule="auto"/>
        <w:ind w:firstLine="709"/>
        <w:jc w:val="both"/>
      </w:pPr>
      <w:r>
        <w:rPr>
          <w:rStyle w:val="30"/>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w:t>
      </w:r>
      <w:r>
        <w:rPr>
          <w:rStyle w:val="30"/>
          <w:rFonts w:ascii="Times New Roman" w:hAnsi="Times New Roman" w:cs="Times New Roman"/>
          <w:sz w:val="28"/>
          <w:szCs w:val="28"/>
        </w:rPr>
        <w:lastRenderedPageBreak/>
        <w:t xml:space="preserve">регулируемого привода. </w:t>
      </w:r>
    </w:p>
    <w:p w14:paraId="15F870C5" w14:textId="77777777" w:rsidR="005C709F" w:rsidRDefault="005C709F" w:rsidP="005C709F">
      <w:pPr>
        <w:pStyle w:val="20"/>
        <w:spacing w:line="360" w:lineRule="auto"/>
        <w:ind w:firstLine="709"/>
        <w:jc w:val="both"/>
      </w:pPr>
      <w:r>
        <w:rPr>
          <w:rStyle w:val="30"/>
          <w:rFonts w:ascii="Times New Roman" w:hAnsi="Times New Roman" w:cs="Times New Roman"/>
          <w:sz w:val="28"/>
          <w:szCs w:val="28"/>
          <w:u w:val="single"/>
        </w:rPr>
        <w:t xml:space="preserve">Оценочные показатели энергоэффективности систем водоснабжения. </w:t>
      </w:r>
    </w:p>
    <w:p w14:paraId="770AF747" w14:textId="77777777" w:rsidR="005C709F" w:rsidRDefault="005C709F" w:rsidP="005C709F">
      <w:pPr>
        <w:pStyle w:val="20"/>
        <w:spacing w:line="360" w:lineRule="auto"/>
        <w:ind w:firstLine="709"/>
        <w:jc w:val="both"/>
      </w:pPr>
      <w:r>
        <w:rPr>
          <w:rStyle w:val="30"/>
          <w:rFonts w:ascii="Times New Roman" w:hAnsi="Times New Roman" w:cs="Times New Roman"/>
          <w:sz w:val="28"/>
          <w:szCs w:val="28"/>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14:paraId="7ABD4418" w14:textId="77777777"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b/>
          <w:sz w:val="28"/>
          <w:szCs w:val="28"/>
        </w:rPr>
        <w:t xml:space="preserve">Г) </w:t>
      </w:r>
      <w:r>
        <w:rPr>
          <w:rStyle w:val="1c"/>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14:paraId="49EA3CBC" w14:textId="77777777" w:rsidR="005C709F" w:rsidRDefault="005C709F" w:rsidP="005C709F">
      <w:pPr>
        <w:pStyle w:val="20"/>
        <w:spacing w:line="360" w:lineRule="auto"/>
        <w:ind w:firstLine="708"/>
        <w:jc w:val="both"/>
      </w:pPr>
      <w:r>
        <w:rPr>
          <w:rFonts w:ascii="Times New Roman" w:hAnsi="Times New Roman" w:cs="Times New Roman"/>
          <w:sz w:val="28"/>
          <w:szCs w:val="28"/>
        </w:rPr>
        <w:t>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Шапкинского СП</w:t>
      </w:r>
      <w:r>
        <w:rPr>
          <w:rFonts w:ascii="Times New Roman" w:hAnsi="Times New Roman"/>
          <w:bCs/>
          <w:sz w:val="28"/>
          <w:szCs w:val="28"/>
        </w:rPr>
        <w:t xml:space="preserve"> </w:t>
      </w:r>
      <w:r>
        <w:rPr>
          <w:rFonts w:ascii="Times New Roman" w:hAnsi="Times New Roman" w:cs="Times New Roman"/>
          <w:sz w:val="28"/>
          <w:szCs w:val="28"/>
        </w:rPr>
        <w:t xml:space="preserve">в соответствии с требованиями СНиП 2.04.02-84* являются тупиковыми. Общая протяженность водопроводных сетей </w:t>
      </w:r>
      <w:r>
        <w:rPr>
          <w:rFonts w:ascii="Times New Roman" w:hAnsi="Times New Roman" w:cs="Times New Roman"/>
          <w:bCs/>
          <w:sz w:val="28"/>
          <w:szCs w:val="28"/>
          <w:lang w:eastAsia="ru-RU"/>
        </w:rPr>
        <w:t xml:space="preserve">Шапкинского СП </w:t>
      </w:r>
      <w:r>
        <w:rPr>
          <w:rFonts w:ascii="Times New Roman" w:hAnsi="Times New Roman" w:cs="Times New Roman"/>
          <w:sz w:val="28"/>
          <w:szCs w:val="28"/>
        </w:rPr>
        <w:t>составляет 0,765 км.</w:t>
      </w:r>
    </w:p>
    <w:p w14:paraId="3A28E76B" w14:textId="77777777" w:rsidR="005C709F" w:rsidRDefault="005C709F" w:rsidP="005C709F">
      <w:pPr>
        <w:spacing w:after="0" w:line="240" w:lineRule="auto"/>
        <w:jc w:val="both"/>
        <w:rPr>
          <w:rFonts w:ascii="Times New Roman" w:hAnsi="Times New Roman" w:cs="Times New Roman"/>
          <w:sz w:val="28"/>
          <w:szCs w:val="28"/>
        </w:rPr>
      </w:pPr>
    </w:p>
    <w:p w14:paraId="4E42B5A8" w14:textId="77777777" w:rsidR="005C709F" w:rsidRDefault="005C709F" w:rsidP="005C709F">
      <w:pPr>
        <w:spacing w:after="0" w:line="240" w:lineRule="auto"/>
        <w:jc w:val="both"/>
        <w:rPr>
          <w:rFonts w:ascii="Calibri" w:hAnsi="Calibri" w:cs="Calibri"/>
          <w:sz w:val="28"/>
          <w:szCs w:val="28"/>
        </w:rPr>
      </w:pPr>
      <w:r>
        <w:rPr>
          <w:rFonts w:ascii="Times New Roman" w:hAnsi="Times New Roman" w:cs="Times New Roman"/>
          <w:sz w:val="28"/>
          <w:szCs w:val="28"/>
        </w:rPr>
        <w:t xml:space="preserve">Таблица 1 - </w:t>
      </w:r>
      <w:r>
        <w:rPr>
          <w:rFonts w:ascii="Times New Roman" w:hAnsi="Times New Roman" w:cs="Times New Roman"/>
          <w:sz w:val="28"/>
          <w:szCs w:val="28"/>
          <w:lang w:eastAsia="ru-RU"/>
        </w:rPr>
        <w:t xml:space="preserve">Список </w:t>
      </w:r>
      <w:r>
        <w:rPr>
          <w:rStyle w:val="1c"/>
          <w:sz w:val="28"/>
          <w:szCs w:val="28"/>
          <w:lang w:eastAsia="ru-RU"/>
        </w:rPr>
        <w:t>водопроводных сетей</w:t>
      </w:r>
    </w:p>
    <w:tbl>
      <w:tblPr>
        <w:tblW w:w="10284" w:type="dxa"/>
        <w:tblInd w:w="-244" w:type="dxa"/>
        <w:tblLayout w:type="fixed"/>
        <w:tblLook w:val="04A0" w:firstRow="1" w:lastRow="0" w:firstColumn="1" w:lastColumn="0" w:noHBand="0" w:noVBand="1"/>
      </w:tblPr>
      <w:tblGrid>
        <w:gridCol w:w="2326"/>
        <w:gridCol w:w="2268"/>
        <w:gridCol w:w="1417"/>
        <w:gridCol w:w="1418"/>
        <w:gridCol w:w="1276"/>
        <w:gridCol w:w="1579"/>
      </w:tblGrid>
      <w:tr w:rsidR="005C709F" w14:paraId="46F62F3B" w14:textId="77777777" w:rsidTr="005C709F">
        <w:tc>
          <w:tcPr>
            <w:tcW w:w="2327" w:type="dxa"/>
            <w:tcBorders>
              <w:top w:val="single" w:sz="4" w:space="0" w:color="000000"/>
              <w:left w:val="single" w:sz="4" w:space="0" w:color="000000"/>
              <w:bottom w:val="single" w:sz="4" w:space="0" w:color="000000"/>
              <w:right w:val="nil"/>
            </w:tcBorders>
            <w:shd w:val="clear" w:color="auto" w:fill="CFE7F5"/>
            <w:vAlign w:val="center"/>
            <w:hideMark/>
          </w:tcPr>
          <w:p w14:paraId="703FDA4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Населенный пункт</w:t>
            </w:r>
          </w:p>
        </w:tc>
        <w:tc>
          <w:tcPr>
            <w:tcW w:w="2268" w:type="dxa"/>
            <w:tcBorders>
              <w:top w:val="single" w:sz="4" w:space="0" w:color="000000"/>
              <w:left w:val="single" w:sz="4" w:space="0" w:color="000000"/>
              <w:bottom w:val="single" w:sz="4" w:space="0" w:color="000000"/>
              <w:right w:val="nil"/>
            </w:tcBorders>
            <w:shd w:val="clear" w:color="auto" w:fill="CFE7F5"/>
            <w:vAlign w:val="center"/>
            <w:hideMark/>
          </w:tcPr>
          <w:p w14:paraId="5CA6A7D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Протяженность водопровода, км</w:t>
            </w:r>
          </w:p>
        </w:tc>
        <w:tc>
          <w:tcPr>
            <w:tcW w:w="1417" w:type="dxa"/>
            <w:tcBorders>
              <w:top w:val="single" w:sz="4" w:space="0" w:color="000000"/>
              <w:left w:val="single" w:sz="4" w:space="0" w:color="000000"/>
              <w:bottom w:val="single" w:sz="4" w:space="0" w:color="000000"/>
              <w:right w:val="nil"/>
            </w:tcBorders>
            <w:shd w:val="clear" w:color="auto" w:fill="CFE7F5"/>
            <w:vAlign w:val="center"/>
            <w:hideMark/>
          </w:tcPr>
          <w:p w14:paraId="0082DF12"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Материал труб</w:t>
            </w:r>
          </w:p>
        </w:tc>
        <w:tc>
          <w:tcPr>
            <w:tcW w:w="1418" w:type="dxa"/>
            <w:tcBorders>
              <w:top w:val="single" w:sz="4" w:space="0" w:color="000000"/>
              <w:left w:val="single" w:sz="4" w:space="0" w:color="000000"/>
              <w:bottom w:val="single" w:sz="4" w:space="0" w:color="000000"/>
              <w:right w:val="nil"/>
            </w:tcBorders>
            <w:shd w:val="clear" w:color="auto" w:fill="CFE7F5"/>
            <w:vAlign w:val="center"/>
            <w:hideMark/>
          </w:tcPr>
          <w:p w14:paraId="37B46CD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Диаметр труб</w:t>
            </w:r>
          </w:p>
        </w:tc>
        <w:tc>
          <w:tcPr>
            <w:tcW w:w="1276" w:type="dxa"/>
            <w:tcBorders>
              <w:top w:val="single" w:sz="4" w:space="0" w:color="000000"/>
              <w:left w:val="single" w:sz="4" w:space="0" w:color="000000"/>
              <w:bottom w:val="single" w:sz="4" w:space="0" w:color="000000"/>
              <w:right w:val="nil"/>
            </w:tcBorders>
            <w:shd w:val="clear" w:color="auto" w:fill="CFE7F5"/>
            <w:vAlign w:val="center"/>
            <w:hideMark/>
          </w:tcPr>
          <w:p w14:paraId="1FC0298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Степень износа, %</w:t>
            </w:r>
          </w:p>
        </w:tc>
        <w:tc>
          <w:tcPr>
            <w:tcW w:w="157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A0618E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Год постройки</w:t>
            </w:r>
          </w:p>
        </w:tc>
      </w:tr>
      <w:tr w:rsidR="005C709F" w14:paraId="74429E52" w14:textId="77777777" w:rsidTr="005C709F">
        <w:tc>
          <w:tcPr>
            <w:tcW w:w="2327" w:type="dxa"/>
            <w:tcBorders>
              <w:top w:val="single" w:sz="4" w:space="0" w:color="000000"/>
              <w:left w:val="single" w:sz="4" w:space="0" w:color="000000"/>
              <w:bottom w:val="single" w:sz="4" w:space="0" w:color="000000"/>
              <w:right w:val="nil"/>
            </w:tcBorders>
            <w:vAlign w:val="center"/>
            <w:hideMark/>
          </w:tcPr>
          <w:p w14:paraId="6D7ED80D"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п.Шапки, ул.Школьная</w:t>
            </w:r>
          </w:p>
        </w:tc>
        <w:tc>
          <w:tcPr>
            <w:tcW w:w="2268" w:type="dxa"/>
            <w:tcBorders>
              <w:top w:val="single" w:sz="4" w:space="0" w:color="000000"/>
              <w:left w:val="single" w:sz="4" w:space="0" w:color="000000"/>
              <w:bottom w:val="single" w:sz="4" w:space="0" w:color="000000"/>
              <w:right w:val="nil"/>
            </w:tcBorders>
            <w:vAlign w:val="center"/>
            <w:hideMark/>
          </w:tcPr>
          <w:p w14:paraId="363360F6"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0,515.</w:t>
            </w:r>
          </w:p>
        </w:tc>
        <w:tc>
          <w:tcPr>
            <w:tcW w:w="1417" w:type="dxa"/>
            <w:tcBorders>
              <w:top w:val="single" w:sz="4" w:space="0" w:color="000000"/>
              <w:left w:val="single" w:sz="4" w:space="0" w:color="000000"/>
              <w:bottom w:val="single" w:sz="4" w:space="0" w:color="000000"/>
              <w:right w:val="nil"/>
            </w:tcBorders>
            <w:vAlign w:val="center"/>
            <w:hideMark/>
          </w:tcPr>
          <w:p w14:paraId="6C1B891E"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nil"/>
            </w:tcBorders>
            <w:vAlign w:val="center"/>
            <w:hideMark/>
          </w:tcPr>
          <w:p w14:paraId="7768363C"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32 мм</w:t>
            </w:r>
          </w:p>
        </w:tc>
        <w:tc>
          <w:tcPr>
            <w:tcW w:w="1276" w:type="dxa"/>
            <w:tcBorders>
              <w:top w:val="single" w:sz="4" w:space="0" w:color="000000"/>
              <w:left w:val="single" w:sz="4" w:space="0" w:color="000000"/>
              <w:bottom w:val="single" w:sz="4" w:space="0" w:color="000000"/>
              <w:right w:val="nil"/>
            </w:tcBorders>
            <w:vAlign w:val="center"/>
            <w:hideMark/>
          </w:tcPr>
          <w:p w14:paraId="73F5A331"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c>
          <w:tcPr>
            <w:tcW w:w="1579" w:type="dxa"/>
            <w:tcBorders>
              <w:top w:val="single" w:sz="4" w:space="0" w:color="000000"/>
              <w:left w:val="single" w:sz="4" w:space="0" w:color="000000"/>
              <w:bottom w:val="single" w:sz="4" w:space="0" w:color="000000"/>
              <w:right w:val="single" w:sz="4" w:space="0" w:color="000000"/>
            </w:tcBorders>
            <w:vAlign w:val="center"/>
            <w:hideMark/>
          </w:tcPr>
          <w:p w14:paraId="31827155"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r>
      <w:tr w:rsidR="005C709F" w14:paraId="3C5146D9" w14:textId="77777777" w:rsidTr="005C709F">
        <w:trPr>
          <w:trHeight w:val="324"/>
        </w:trPr>
        <w:tc>
          <w:tcPr>
            <w:tcW w:w="2327" w:type="dxa"/>
            <w:tcBorders>
              <w:top w:val="single" w:sz="4" w:space="0" w:color="000000"/>
              <w:left w:val="single" w:sz="4" w:space="0" w:color="000000"/>
              <w:bottom w:val="single" w:sz="4" w:space="0" w:color="000000"/>
              <w:right w:val="nil"/>
            </w:tcBorders>
            <w:vAlign w:val="center"/>
            <w:hideMark/>
          </w:tcPr>
          <w:p w14:paraId="3AC0A4D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 xml:space="preserve">п.Шапки, </w:t>
            </w:r>
            <w:r>
              <w:rPr>
                <w:rFonts w:ascii="Times New Roman" w:hAnsi="Times New Roman" w:cs="Times New Roman"/>
                <w:sz w:val="24"/>
                <w:szCs w:val="24"/>
                <w:lang w:eastAsia="ru-RU"/>
              </w:rPr>
              <w:lastRenderedPageBreak/>
              <w:t>ул.Юбилейная</w:t>
            </w:r>
          </w:p>
        </w:tc>
        <w:tc>
          <w:tcPr>
            <w:tcW w:w="2268" w:type="dxa"/>
            <w:tcBorders>
              <w:top w:val="single" w:sz="4" w:space="0" w:color="000000"/>
              <w:left w:val="single" w:sz="4" w:space="0" w:color="000000"/>
              <w:bottom w:val="single" w:sz="4" w:space="0" w:color="000000"/>
              <w:right w:val="nil"/>
            </w:tcBorders>
            <w:vAlign w:val="center"/>
            <w:hideMark/>
          </w:tcPr>
          <w:p w14:paraId="0B80285E"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lastRenderedPageBreak/>
              <w:t>0,25</w:t>
            </w:r>
          </w:p>
        </w:tc>
        <w:tc>
          <w:tcPr>
            <w:tcW w:w="1417" w:type="dxa"/>
            <w:tcBorders>
              <w:top w:val="single" w:sz="4" w:space="0" w:color="000000"/>
              <w:left w:val="single" w:sz="4" w:space="0" w:color="000000"/>
              <w:bottom w:val="single" w:sz="4" w:space="0" w:color="000000"/>
              <w:right w:val="nil"/>
            </w:tcBorders>
            <w:vAlign w:val="center"/>
            <w:hideMark/>
          </w:tcPr>
          <w:p w14:paraId="4E995F56"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nil"/>
            </w:tcBorders>
            <w:vAlign w:val="center"/>
            <w:hideMark/>
          </w:tcPr>
          <w:p w14:paraId="6CEB4121"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nil"/>
            </w:tcBorders>
            <w:vAlign w:val="center"/>
            <w:hideMark/>
          </w:tcPr>
          <w:p w14:paraId="182E757E"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c>
          <w:tcPr>
            <w:tcW w:w="1579" w:type="dxa"/>
            <w:tcBorders>
              <w:top w:val="single" w:sz="4" w:space="0" w:color="000000"/>
              <w:left w:val="single" w:sz="4" w:space="0" w:color="000000"/>
              <w:bottom w:val="single" w:sz="4" w:space="0" w:color="000000"/>
              <w:right w:val="single" w:sz="4" w:space="0" w:color="000000"/>
            </w:tcBorders>
            <w:vAlign w:val="center"/>
            <w:hideMark/>
          </w:tcPr>
          <w:p w14:paraId="495E28D5"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r>
      <w:tr w:rsidR="005C709F" w14:paraId="34E8DC76" w14:textId="77777777" w:rsidTr="005C709F">
        <w:tc>
          <w:tcPr>
            <w:tcW w:w="7430" w:type="dxa"/>
            <w:gridSpan w:val="4"/>
            <w:tcBorders>
              <w:top w:val="single" w:sz="4" w:space="0" w:color="000000"/>
              <w:left w:val="single" w:sz="4" w:space="0" w:color="000000"/>
              <w:bottom w:val="single" w:sz="4" w:space="0" w:color="000000"/>
              <w:right w:val="nil"/>
            </w:tcBorders>
            <w:vAlign w:val="center"/>
            <w:hideMark/>
          </w:tcPr>
          <w:p w14:paraId="1517DA03"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t>Общая протяженность водопровода, м</w:t>
            </w:r>
          </w:p>
        </w:tc>
        <w:tc>
          <w:tcPr>
            <w:tcW w:w="2855" w:type="dxa"/>
            <w:gridSpan w:val="2"/>
            <w:tcBorders>
              <w:top w:val="single" w:sz="4" w:space="0" w:color="000000"/>
              <w:left w:val="single" w:sz="4" w:space="0" w:color="000000"/>
              <w:bottom w:val="single" w:sz="4" w:space="0" w:color="000000"/>
              <w:right w:val="single" w:sz="4" w:space="0" w:color="000000"/>
            </w:tcBorders>
            <w:vAlign w:val="center"/>
            <w:hideMark/>
          </w:tcPr>
          <w:p w14:paraId="4F135D23"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t>765</w:t>
            </w:r>
          </w:p>
        </w:tc>
      </w:tr>
    </w:tbl>
    <w:p w14:paraId="645E5F0D" w14:textId="77777777" w:rsidR="005C709F" w:rsidRDefault="005C709F" w:rsidP="005C709F">
      <w:pPr>
        <w:pStyle w:val="17"/>
        <w:tabs>
          <w:tab w:val="left" w:pos="9639"/>
        </w:tabs>
        <w:spacing w:line="360" w:lineRule="auto"/>
        <w:ind w:firstLine="708"/>
        <w:jc w:val="both"/>
      </w:pPr>
    </w:p>
    <w:p w14:paraId="13715ACE" w14:textId="77777777" w:rsidR="005C709F" w:rsidRDefault="005C709F" w:rsidP="005C709F">
      <w:pPr>
        <w:pStyle w:val="17"/>
        <w:tabs>
          <w:tab w:val="left" w:pos="9639"/>
        </w:tabs>
        <w:spacing w:line="360" w:lineRule="auto"/>
        <w:ind w:firstLine="708"/>
        <w:jc w:val="both"/>
      </w:pPr>
      <w:r>
        <w:rPr>
          <w:rStyle w:val="1c"/>
          <w:sz w:val="28"/>
          <w:szCs w:val="28"/>
        </w:rP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EB54595" w14:textId="77777777" w:rsidR="005C709F" w:rsidRDefault="005C709F" w:rsidP="005C709F">
      <w:pPr>
        <w:spacing w:after="0" w:line="360" w:lineRule="auto"/>
        <w:ind w:firstLine="709"/>
        <w:jc w:val="both"/>
      </w:pPr>
      <w:r>
        <w:rPr>
          <w:rFonts w:ascii="Times New Roman" w:hAnsi="Times New Roman" w:cs="Times New Roman"/>
          <w:b/>
          <w:sz w:val="28"/>
          <w:szCs w:val="28"/>
        </w:rPr>
        <w:t xml:space="preserve">Д) </w:t>
      </w:r>
      <w:r>
        <w:rPr>
          <w:rStyle w:val="1c"/>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w:t>
      </w:r>
      <w:r>
        <w:rPr>
          <w:rStyle w:val="1c"/>
          <w:b/>
          <w:sz w:val="28"/>
          <w:szCs w:val="28"/>
        </w:rPr>
        <w:lastRenderedPageBreak/>
        <w:t>контроль, об устранении нарушений, влияющих на качество и безопасность воды.</w:t>
      </w:r>
    </w:p>
    <w:p w14:paraId="0B3B608A" w14:textId="77777777" w:rsidR="005C709F" w:rsidRDefault="005C709F" w:rsidP="005C709F">
      <w:pPr>
        <w:pStyle w:val="BodyText"/>
        <w:spacing w:line="360" w:lineRule="auto"/>
        <w:ind w:firstLine="709"/>
        <w:jc w:val="both"/>
      </w:pPr>
      <w:r>
        <w:rPr>
          <w:rStyle w:val="30"/>
          <w:rFonts w:ascii="Times New Roman" w:hAnsi="Times New Roman" w:cs="Times New Roman"/>
          <w:sz w:val="28"/>
          <w:szCs w:val="28"/>
        </w:rPr>
        <w:t xml:space="preserve">Проблемой качественной поставки </w:t>
      </w:r>
      <w:r>
        <w:rPr>
          <w:rStyle w:val="30"/>
          <w:rFonts w:ascii="Times New Roman" w:hAnsi="Times New Roman" w:cs="Times New Roman"/>
          <w:spacing w:val="-4"/>
          <w:sz w:val="28"/>
          <w:szCs w:val="28"/>
        </w:rPr>
        <w:t>воды</w:t>
      </w:r>
      <w:r>
        <w:rPr>
          <w:rStyle w:val="30"/>
          <w:rFonts w:ascii="Times New Roman" w:hAnsi="Times New Roman" w:cs="Times New Roman"/>
          <w:spacing w:val="62"/>
          <w:sz w:val="28"/>
          <w:szCs w:val="28"/>
        </w:rPr>
        <w:t xml:space="preserve"> </w:t>
      </w:r>
      <w:r>
        <w:rPr>
          <w:rStyle w:val="30"/>
          <w:rFonts w:ascii="Times New Roman" w:hAnsi="Times New Roman" w:cs="Times New Roman"/>
          <w:sz w:val="28"/>
          <w:szCs w:val="28"/>
        </w:rPr>
        <w:t xml:space="preserve">населению </w:t>
      </w:r>
      <w:r>
        <w:rPr>
          <w:rStyle w:val="30"/>
          <w:rFonts w:ascii="Times New Roman" w:hAnsi="Times New Roman" w:cs="Times New Roman"/>
          <w:bCs/>
          <w:sz w:val="28"/>
          <w:szCs w:val="28"/>
          <w:lang w:eastAsia="ru-RU"/>
        </w:rPr>
        <w:t xml:space="preserve">Шапкинского СП </w:t>
      </w:r>
      <w:r>
        <w:rPr>
          <w:rStyle w:val="30"/>
          <w:rFonts w:ascii="Times New Roman" w:hAnsi="Times New Roman" w:cs="Times New Roman"/>
          <w:sz w:val="28"/>
          <w:szCs w:val="28"/>
        </w:rPr>
        <w:t xml:space="preserve">является износ </w:t>
      </w:r>
      <w:r>
        <w:rPr>
          <w:rStyle w:val="30"/>
          <w:rFonts w:ascii="Times New Roman" w:hAnsi="Times New Roman" w:cs="Times New Roman"/>
          <w:spacing w:val="-3"/>
          <w:sz w:val="28"/>
          <w:szCs w:val="28"/>
        </w:rPr>
        <w:t>артезианских скважин, водопроводной сети, повышенное содержание железа в воде и отсутствие приборов учета..</w:t>
      </w:r>
    </w:p>
    <w:p w14:paraId="7FF347E6" w14:textId="77777777" w:rsidR="005C709F" w:rsidRDefault="005C709F" w:rsidP="005C709F">
      <w:pPr>
        <w:pStyle w:val="BodyText"/>
        <w:spacing w:line="360" w:lineRule="auto"/>
        <w:ind w:firstLine="709"/>
        <w:jc w:val="both"/>
      </w:pPr>
      <w:r>
        <w:rPr>
          <w:rStyle w:val="30"/>
          <w:rFonts w:ascii="Times New Roman" w:hAnsi="Times New Roman" w:cs="Times New Roman"/>
          <w:spacing w:val="-4"/>
          <w:sz w:val="28"/>
          <w:szCs w:val="28"/>
        </w:rPr>
        <w:t xml:space="preserve">Указанные </w:t>
      </w:r>
      <w:r>
        <w:rPr>
          <w:rStyle w:val="30"/>
          <w:rFonts w:ascii="Times New Roman" w:hAnsi="Times New Roman" w:cs="Times New Roman"/>
          <w:sz w:val="28"/>
          <w:szCs w:val="28"/>
        </w:rPr>
        <w:t xml:space="preserve">выше причины не могут быть устранены полностью, и даже частичное их устранение связано с </w:t>
      </w:r>
      <w:r>
        <w:rPr>
          <w:rStyle w:val="30"/>
          <w:rFonts w:ascii="Times New Roman" w:hAnsi="Times New Roman" w:cs="Times New Roman"/>
          <w:spacing w:val="-3"/>
          <w:sz w:val="28"/>
          <w:szCs w:val="28"/>
        </w:rPr>
        <w:t xml:space="preserve">необходимостью </w:t>
      </w:r>
      <w:r>
        <w:rPr>
          <w:rStyle w:val="30"/>
          <w:rFonts w:ascii="Times New Roman" w:hAnsi="Times New Roman" w:cs="Times New Roman"/>
          <w:sz w:val="28"/>
          <w:szCs w:val="28"/>
        </w:rPr>
        <w:t xml:space="preserve">осуществления ряда программ, содержанием </w:t>
      </w:r>
      <w:r>
        <w:rPr>
          <w:rStyle w:val="30"/>
          <w:rFonts w:ascii="Times New Roman" w:hAnsi="Times New Roman" w:cs="Times New Roman"/>
          <w:spacing w:val="-4"/>
          <w:sz w:val="28"/>
          <w:szCs w:val="28"/>
        </w:rPr>
        <w:t>которых</w:t>
      </w:r>
      <w:r>
        <w:rPr>
          <w:rStyle w:val="30"/>
          <w:rFonts w:ascii="Times New Roman" w:hAnsi="Times New Roman" w:cs="Times New Roman"/>
          <w:spacing w:val="48"/>
          <w:sz w:val="28"/>
          <w:szCs w:val="28"/>
        </w:rPr>
        <w:t xml:space="preserve"> </w:t>
      </w:r>
      <w:r>
        <w:rPr>
          <w:rStyle w:val="30"/>
          <w:rFonts w:ascii="Times New Roman" w:hAnsi="Times New Roman" w:cs="Times New Roman"/>
          <w:sz w:val="28"/>
          <w:szCs w:val="28"/>
        </w:rPr>
        <w:t>является:</w:t>
      </w:r>
    </w:p>
    <w:p w14:paraId="331A447B" w14:textId="77777777" w:rsidR="005C709F" w:rsidRDefault="005C709F" w:rsidP="005C709F">
      <w:pPr>
        <w:spacing w:after="0" w:line="360" w:lineRule="auto"/>
        <w:ind w:firstLine="709"/>
      </w:pPr>
      <w:r>
        <w:rPr>
          <w:rFonts w:ascii="Times New Roman" w:hAnsi="Times New Roman" w:cs="Times New Roman"/>
          <w:sz w:val="28"/>
          <w:szCs w:val="28"/>
        </w:rPr>
        <w:t>- замена изношенных сетей;</w:t>
      </w:r>
    </w:p>
    <w:p w14:paraId="11C1FB54" w14:textId="77777777" w:rsidR="005C709F" w:rsidRDefault="005C709F" w:rsidP="005C709F">
      <w:pPr>
        <w:spacing w:after="0" w:line="360" w:lineRule="auto"/>
        <w:ind w:firstLine="709"/>
        <w:rPr>
          <w:rFonts w:ascii="Times New Roman" w:hAnsi="Times New Roman"/>
          <w:sz w:val="28"/>
          <w:szCs w:val="28"/>
        </w:rPr>
      </w:pPr>
      <w:r>
        <w:rPr>
          <w:rFonts w:ascii="Times New Roman" w:hAnsi="Times New Roman" w:cs="Times New Roman"/>
          <w:sz w:val="28"/>
          <w:szCs w:val="28"/>
        </w:rPr>
        <w:t>-.</w:t>
      </w:r>
      <w:r>
        <w:rPr>
          <w:rFonts w:ascii="Times New Roman" w:hAnsi="Times New Roman"/>
          <w:sz w:val="28"/>
          <w:szCs w:val="28"/>
        </w:rPr>
        <w:t xml:space="preserve"> установка приборов учета.;</w:t>
      </w:r>
    </w:p>
    <w:p w14:paraId="59D3746B" w14:textId="77777777" w:rsidR="005C709F" w:rsidRDefault="005C709F" w:rsidP="005C709F">
      <w:pPr>
        <w:spacing w:after="0" w:line="360" w:lineRule="auto"/>
        <w:ind w:firstLine="709"/>
        <w:rPr>
          <w:rFonts w:ascii="Calibri" w:hAnsi="Calibri"/>
        </w:rPr>
      </w:pPr>
      <w:r>
        <w:rPr>
          <w:rFonts w:ascii="Times New Roman" w:hAnsi="Times New Roman"/>
          <w:sz w:val="28"/>
          <w:szCs w:val="28"/>
        </w:rPr>
        <w:t>- установка станций водоподготовки на водозаборных скважинах.</w:t>
      </w:r>
    </w:p>
    <w:p w14:paraId="202621D6" w14:textId="77777777" w:rsidR="005C709F" w:rsidRDefault="005C709F" w:rsidP="005C709F">
      <w:pPr>
        <w:pStyle w:val="BodyText"/>
        <w:spacing w:line="360" w:lineRule="auto"/>
        <w:ind w:firstLine="709"/>
        <w:jc w:val="both"/>
      </w:pPr>
      <w:r>
        <w:rPr>
          <w:rStyle w:val="30"/>
          <w:rFonts w:ascii="Times New Roman" w:hAnsi="Times New Roman" w:cs="Times New Roman"/>
          <w:sz w:val="28"/>
          <w:szCs w:val="28"/>
        </w:rPr>
        <w:t xml:space="preserve">Значительно возрастает потребление  </w:t>
      </w:r>
      <w:r>
        <w:rPr>
          <w:rStyle w:val="30"/>
          <w:rFonts w:ascii="Times New Roman" w:hAnsi="Times New Roman" w:cs="Times New Roman"/>
          <w:spacing w:val="-4"/>
          <w:sz w:val="28"/>
          <w:szCs w:val="28"/>
        </w:rPr>
        <w:t xml:space="preserve">воды </w:t>
      </w:r>
      <w:r>
        <w:rPr>
          <w:rStyle w:val="30"/>
          <w:rFonts w:ascii="Times New Roman" w:hAnsi="Times New Roman" w:cs="Times New Roman"/>
          <w:sz w:val="28"/>
          <w:szCs w:val="28"/>
        </w:rPr>
        <w:t xml:space="preserve">в летний период, что в </w:t>
      </w:r>
      <w:r>
        <w:rPr>
          <w:rStyle w:val="30"/>
          <w:rFonts w:ascii="Times New Roman" w:hAnsi="Times New Roman" w:cs="Times New Roman"/>
          <w:spacing w:val="-3"/>
          <w:sz w:val="28"/>
          <w:szCs w:val="28"/>
        </w:rPr>
        <w:t xml:space="preserve">первую очередь </w:t>
      </w:r>
      <w:r>
        <w:rPr>
          <w:rStyle w:val="30"/>
          <w:rFonts w:ascii="Times New Roman" w:hAnsi="Times New Roman" w:cs="Times New Roman"/>
          <w:sz w:val="28"/>
          <w:szCs w:val="28"/>
        </w:rPr>
        <w:t>связано с поливом приусадебных участков, а также зеленых насаждений.</w:t>
      </w:r>
    </w:p>
    <w:p w14:paraId="71ECD6F8" w14:textId="77777777" w:rsidR="005C709F" w:rsidRDefault="005C709F" w:rsidP="005C709F">
      <w:pPr>
        <w:tabs>
          <w:tab w:val="left" w:pos="9025"/>
        </w:tabs>
        <w:spacing w:after="0" w:line="360" w:lineRule="auto"/>
        <w:ind w:firstLine="709"/>
        <w:jc w:val="both"/>
      </w:pPr>
      <w:r>
        <w:rPr>
          <w:rFonts w:ascii="Times New Roman" w:hAnsi="Times New Roman" w:cs="Times New Roman"/>
          <w:b/>
          <w:sz w:val="28"/>
          <w:szCs w:val="28"/>
        </w:rPr>
        <w:t xml:space="preserve">Е) </w:t>
      </w:r>
      <w:r>
        <w:rPr>
          <w:rStyle w:val="1c"/>
          <w:b/>
          <w:sz w:val="28"/>
          <w:szCs w:val="28"/>
        </w:rPr>
        <w:t>Централизованная система горячего водоснабжения с использованием закрытых систем горячего водоснабжения, отражающие технологические особенности указанной системы.</w:t>
      </w:r>
    </w:p>
    <w:p w14:paraId="25FFEC32" w14:textId="77777777" w:rsidR="005C709F" w:rsidRDefault="005C709F" w:rsidP="005C709F">
      <w:pPr>
        <w:spacing w:after="0" w:line="360" w:lineRule="auto"/>
        <w:ind w:firstLine="709"/>
        <w:jc w:val="both"/>
      </w:pPr>
      <w:r>
        <w:rPr>
          <w:rFonts w:ascii="Times New Roman" w:eastAsia="Times New Roman" w:hAnsi="Times New Roman" w:cs="TimesNewRomanPSMT"/>
          <w:color w:val="000000"/>
          <w:sz w:val="28"/>
          <w:szCs w:val="28"/>
          <w:lang w:eastAsia="ru-RU"/>
        </w:rPr>
        <w:t xml:space="preserve">Централизованное горячее водоснабжение на территории </w:t>
      </w:r>
      <w:r>
        <w:rPr>
          <w:rFonts w:ascii="Times New Roman" w:eastAsia="Times New Roman" w:hAnsi="Times New Roman" w:cs="Times New Roman"/>
          <w:bCs/>
          <w:color w:val="000000"/>
          <w:sz w:val="28"/>
          <w:szCs w:val="28"/>
          <w:lang w:eastAsia="ru-RU"/>
        </w:rPr>
        <w:t xml:space="preserve">Шапкинского СП </w:t>
      </w:r>
      <w:r>
        <w:rPr>
          <w:rFonts w:ascii="Times New Roman" w:hAnsi="Times New Roman" w:cs="TimesNewRomanPSMT"/>
          <w:color w:val="000000"/>
          <w:sz w:val="28"/>
          <w:szCs w:val="28"/>
        </w:rPr>
        <w:t>отсутствует.</w:t>
      </w:r>
    </w:p>
    <w:p w14:paraId="6614F6A1" w14:textId="77777777" w:rsidR="005C709F" w:rsidRDefault="005C709F" w:rsidP="005C709F">
      <w:pPr>
        <w:spacing w:after="0" w:line="360" w:lineRule="auto"/>
        <w:ind w:firstLine="709"/>
        <w:jc w:val="both"/>
      </w:pPr>
      <w:r>
        <w:rPr>
          <w:rFonts w:ascii="Times New Roman" w:eastAsia="Times New Roman" w:hAnsi="Times New Roman" w:cs="TimesNewRomanPSMT"/>
          <w:color w:val="000000"/>
          <w:sz w:val="28"/>
          <w:szCs w:val="28"/>
          <w:lang w:eastAsia="ru-RU"/>
        </w:rPr>
        <w:t>Население использует индивидуальные нагревательные элементы.</w:t>
      </w:r>
    </w:p>
    <w:p w14:paraId="4D466EBB" w14:textId="77777777" w:rsidR="005C709F" w:rsidRDefault="005C709F" w:rsidP="005C709F">
      <w:pPr>
        <w:pStyle w:val="17"/>
        <w:tabs>
          <w:tab w:val="left" w:pos="9025"/>
        </w:tabs>
        <w:spacing w:line="360" w:lineRule="auto"/>
        <w:ind w:firstLine="709"/>
        <w:jc w:val="both"/>
        <w:rPr>
          <w:rFonts w:ascii="Times New Roman" w:hAnsi="Times New Roman" w:cs="Times New Roman"/>
          <w:sz w:val="28"/>
          <w:szCs w:val="28"/>
        </w:rPr>
      </w:pPr>
    </w:p>
    <w:p w14:paraId="2212D985" w14:textId="77777777" w:rsidR="005C709F" w:rsidRDefault="005C709F" w:rsidP="005C709F">
      <w:pPr>
        <w:pStyle w:val="Heading3"/>
        <w:spacing w:before="0" w:after="0" w:line="360" w:lineRule="auto"/>
        <w:ind w:left="0" w:firstLine="0"/>
        <w:jc w:val="center"/>
      </w:pPr>
      <w:bookmarkStart w:id="8" w:name="_Toc38874826"/>
      <w:r>
        <w:rPr>
          <w:rFonts w:ascii="Times New Roman" w:hAnsi="Times New Roman" w:cs="Times New Roman"/>
        </w:rPr>
        <w:t>1.1.5 Существующие технические и технологические решения по предотвращению замерзания воды.</w:t>
      </w:r>
      <w:bookmarkEnd w:id="8"/>
    </w:p>
    <w:p w14:paraId="482F9823" w14:textId="77777777" w:rsidR="005C709F" w:rsidRDefault="005C709F" w:rsidP="005C709F">
      <w:pPr>
        <w:spacing w:after="0" w:line="100" w:lineRule="atLeast"/>
        <w:ind w:firstLine="708"/>
        <w:jc w:val="center"/>
        <w:rPr>
          <w:rFonts w:ascii="Times New Roman" w:hAnsi="Times New Roman" w:cs="Times New Roman"/>
          <w:b/>
          <w:sz w:val="28"/>
          <w:szCs w:val="28"/>
        </w:rPr>
      </w:pPr>
    </w:p>
    <w:p w14:paraId="64EC41DE" w14:textId="77777777" w:rsidR="005C709F" w:rsidRDefault="005C709F" w:rsidP="005C709F">
      <w:pPr>
        <w:pStyle w:val="17"/>
        <w:spacing w:line="360" w:lineRule="auto"/>
        <w:ind w:firstLine="709"/>
        <w:jc w:val="both"/>
      </w:pPr>
      <w:r>
        <w:rPr>
          <w:rFonts w:ascii="Times New Roman" w:hAnsi="Times New Roman" w:cs="Times New Roman"/>
          <w:sz w:val="28"/>
          <w:szCs w:val="28"/>
        </w:rPr>
        <w:t>Территория Шапкинского СП 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14:paraId="56A7C29B" w14:textId="77777777" w:rsidR="005C709F" w:rsidRDefault="005C709F" w:rsidP="005C709F">
      <w:pPr>
        <w:pStyle w:val="17"/>
        <w:spacing w:line="360" w:lineRule="auto"/>
        <w:ind w:firstLine="709"/>
        <w:jc w:val="both"/>
        <w:rPr>
          <w:rFonts w:ascii="Times New Roman" w:hAnsi="Times New Roman" w:cs="Times New Roman"/>
          <w:b/>
          <w:sz w:val="28"/>
          <w:szCs w:val="28"/>
        </w:rPr>
      </w:pPr>
    </w:p>
    <w:p w14:paraId="7CE18FCB" w14:textId="77777777" w:rsidR="005C709F" w:rsidRDefault="005C709F" w:rsidP="005C709F">
      <w:pPr>
        <w:pStyle w:val="Heading3"/>
        <w:spacing w:before="0" w:after="0" w:line="360" w:lineRule="auto"/>
        <w:ind w:left="0" w:firstLine="0"/>
        <w:jc w:val="center"/>
      </w:pPr>
      <w:bookmarkStart w:id="9" w:name="_Toc38874827"/>
      <w:r>
        <w:rPr>
          <w:rFonts w:ascii="Times New Roman" w:hAnsi="Times New Roman" w:cs="Times New Roman"/>
        </w:rPr>
        <w:lastRenderedPageBreak/>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9"/>
    </w:p>
    <w:p w14:paraId="745656A1" w14:textId="77777777" w:rsidR="005C709F" w:rsidRDefault="005C709F" w:rsidP="005C709F">
      <w:pPr>
        <w:shd w:val="clear" w:color="auto" w:fill="FFFFFF"/>
        <w:spacing w:after="0" w:line="360" w:lineRule="auto"/>
        <w:ind w:firstLine="709"/>
        <w:jc w:val="both"/>
        <w:textAlignment w:val="baseline"/>
      </w:pPr>
      <w:r>
        <w:rPr>
          <w:rFonts w:ascii="Times New Roman" w:eastAsia="Microsoft YaHei" w:hAnsi="Times New Roman" w:cs="Times New Roman"/>
          <w:bCs/>
          <w:iCs/>
          <w:color w:val="000000"/>
          <w:spacing w:val="2"/>
          <w:sz w:val="28"/>
          <w:szCs w:val="28"/>
        </w:rPr>
        <w:t xml:space="preserve">На территории </w:t>
      </w:r>
      <w:r>
        <w:rPr>
          <w:rFonts w:ascii="Times New Roman" w:hAnsi="Times New Roman" w:cs="Times New Roman"/>
          <w:sz w:val="28"/>
          <w:szCs w:val="28"/>
        </w:rPr>
        <w:t xml:space="preserve">Шапкинского СП </w:t>
      </w:r>
      <w:r>
        <w:rPr>
          <w:rFonts w:ascii="Times New Roman" w:eastAsia="Microsoft YaHei" w:hAnsi="Times New Roman" w:cs="Times New Roman"/>
          <w:bCs/>
          <w:iCs/>
          <w:color w:val="000000"/>
          <w:spacing w:val="2"/>
          <w:sz w:val="28"/>
          <w:szCs w:val="28"/>
        </w:rPr>
        <w:t xml:space="preserve">все объекты централизованного водоснабжения переданы в собственности комитета по управлению государственным имуществом Ленинградской области. </w:t>
      </w:r>
      <w:r>
        <w:rPr>
          <w:rFonts w:ascii="Times New Roman" w:eastAsia="Microsoft YaHei" w:hAnsi="Times New Roman" w:cs="Times New Roman"/>
          <w:bCs/>
          <w:iCs/>
          <w:color w:val="000000"/>
          <w:spacing w:val="2"/>
          <w:sz w:val="28"/>
          <w:szCs w:val="28"/>
          <w:lang w:eastAsia="ru-RU"/>
        </w:rPr>
        <w:t>Эксплуатирующей организацией, является АО «ЛОКС», филиал «Тосненский Водоканал»</w:t>
      </w:r>
      <w:r>
        <w:rPr>
          <w:rFonts w:ascii="Times New Roman" w:eastAsia="Times New Roman" w:hAnsi="Times New Roman" w:cs="Times New Roman"/>
          <w:sz w:val="28"/>
          <w:szCs w:val="28"/>
        </w:rPr>
        <w:t xml:space="preserve"> </w:t>
      </w:r>
    </w:p>
    <w:p w14:paraId="2F46504E" w14:textId="77777777" w:rsidR="005C709F" w:rsidRDefault="005C709F" w:rsidP="005C709F">
      <w:pPr>
        <w:pStyle w:val="Heading2"/>
        <w:spacing w:before="0" w:after="0" w:line="360" w:lineRule="auto"/>
        <w:ind w:left="0" w:firstLine="0"/>
        <w:jc w:val="center"/>
      </w:pPr>
      <w:bookmarkStart w:id="10" w:name="_Toc38874828"/>
      <w:r>
        <w:rPr>
          <w:rFonts w:ascii="Times New Roman" w:hAnsi="Times New Roman" w:cs="Times New Roman"/>
          <w:i w:val="0"/>
          <w:iCs w:val="0"/>
        </w:rPr>
        <w:t>1.2 Направления развития централизованных систем водоснабжения.</w:t>
      </w:r>
      <w:bookmarkEnd w:id="10"/>
    </w:p>
    <w:p w14:paraId="378396E1" w14:textId="77777777" w:rsidR="005C709F" w:rsidRDefault="005C709F" w:rsidP="005C709F">
      <w:pPr>
        <w:pStyle w:val="Heading3"/>
        <w:spacing w:before="0" w:after="0" w:line="360" w:lineRule="auto"/>
        <w:ind w:left="0" w:firstLine="0"/>
        <w:jc w:val="center"/>
      </w:pPr>
      <w:bookmarkStart w:id="11" w:name="_Toc38874829"/>
      <w:r>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11"/>
      <w:r>
        <w:rPr>
          <w:rFonts w:ascii="Times New Roman" w:hAnsi="Times New Roman" w:cs="Times New Roman"/>
        </w:rPr>
        <w:t xml:space="preserve"> </w:t>
      </w:r>
    </w:p>
    <w:p w14:paraId="4E4007B6" w14:textId="77777777" w:rsidR="005C709F" w:rsidRDefault="005C709F" w:rsidP="005C709F">
      <w:pPr>
        <w:pStyle w:val="BodyText"/>
        <w:spacing w:line="360" w:lineRule="auto"/>
        <w:ind w:firstLine="709"/>
        <w:jc w:val="both"/>
      </w:pPr>
      <w:r>
        <w:rPr>
          <w:rStyle w:val="1c"/>
          <w:sz w:val="28"/>
          <w:szCs w:val="28"/>
        </w:rPr>
        <w:t>Основными задачами развития централизованной системы  водоснабжения</w:t>
      </w:r>
      <w:r>
        <w:rPr>
          <w:rStyle w:val="1c"/>
          <w:spacing w:val="7"/>
          <w:sz w:val="28"/>
          <w:szCs w:val="28"/>
        </w:rPr>
        <w:t xml:space="preserve"> </w:t>
      </w:r>
      <w:r>
        <w:rPr>
          <w:rStyle w:val="1c"/>
          <w:sz w:val="28"/>
          <w:szCs w:val="28"/>
        </w:rPr>
        <w:t>являются:</w:t>
      </w:r>
    </w:p>
    <w:p w14:paraId="0974A005" w14:textId="77777777" w:rsidR="005C709F" w:rsidRDefault="005C709F" w:rsidP="005C709F">
      <w:pPr>
        <w:pStyle w:val="14"/>
        <w:numPr>
          <w:ilvl w:val="0"/>
          <w:numId w:val="7"/>
        </w:numPr>
        <w:tabs>
          <w:tab w:val="left" w:pos="0"/>
          <w:tab w:val="left" w:pos="398"/>
        </w:tabs>
        <w:spacing w:after="0" w:line="360" w:lineRule="auto"/>
        <w:jc w:val="both"/>
      </w:pPr>
      <w:r>
        <w:rPr>
          <w:rStyle w:val="1c"/>
          <w:sz w:val="28"/>
          <w:szCs w:val="28"/>
        </w:rPr>
        <w:t>Обеспечение надежного, бесперебойного водоснабжения</w:t>
      </w:r>
      <w:r>
        <w:rPr>
          <w:rStyle w:val="1c"/>
          <w:spacing w:val="43"/>
          <w:sz w:val="28"/>
          <w:szCs w:val="28"/>
        </w:rPr>
        <w:t xml:space="preserve"> </w:t>
      </w:r>
      <w:r>
        <w:rPr>
          <w:rStyle w:val="1c"/>
          <w:sz w:val="28"/>
          <w:szCs w:val="28"/>
        </w:rPr>
        <w:t>абонентов;</w:t>
      </w:r>
    </w:p>
    <w:p w14:paraId="5A2B9D8E" w14:textId="77777777" w:rsidR="005C709F" w:rsidRDefault="005C709F" w:rsidP="005C709F">
      <w:pPr>
        <w:pStyle w:val="14"/>
        <w:numPr>
          <w:ilvl w:val="0"/>
          <w:numId w:val="7"/>
        </w:numPr>
        <w:tabs>
          <w:tab w:val="left" w:pos="0"/>
          <w:tab w:val="left" w:pos="470"/>
        </w:tabs>
        <w:spacing w:after="0" w:line="360" w:lineRule="auto"/>
        <w:jc w:val="both"/>
      </w:pPr>
      <w:r>
        <w:rPr>
          <w:rStyle w:val="1c"/>
          <w:sz w:val="28"/>
          <w:szCs w:val="28"/>
        </w:rPr>
        <w:t xml:space="preserve">Обеспечение </w:t>
      </w:r>
      <w:r>
        <w:rPr>
          <w:rStyle w:val="1c"/>
          <w:spacing w:val="-3"/>
          <w:sz w:val="28"/>
          <w:szCs w:val="28"/>
        </w:rPr>
        <w:t xml:space="preserve">подачи </w:t>
      </w:r>
      <w:r>
        <w:rPr>
          <w:rStyle w:val="1c"/>
          <w:sz w:val="28"/>
          <w:szCs w:val="28"/>
        </w:rPr>
        <w:t>необходимого объема питьевой воды на нужды вновь строящихся жилых</w:t>
      </w:r>
      <w:r>
        <w:rPr>
          <w:rStyle w:val="1c"/>
          <w:spacing w:val="20"/>
          <w:sz w:val="28"/>
          <w:szCs w:val="28"/>
        </w:rPr>
        <w:t xml:space="preserve"> </w:t>
      </w:r>
      <w:r>
        <w:rPr>
          <w:rStyle w:val="1c"/>
          <w:sz w:val="28"/>
          <w:szCs w:val="28"/>
        </w:rPr>
        <w:t>домов.</w:t>
      </w:r>
    </w:p>
    <w:p w14:paraId="56484433"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14:paraId="2D6D3CC8" w14:textId="77777777" w:rsidR="005C709F" w:rsidRDefault="005C709F" w:rsidP="005C709F">
      <w:pPr>
        <w:pStyle w:val="BodyText"/>
        <w:spacing w:line="360" w:lineRule="auto"/>
        <w:ind w:firstLine="709"/>
        <w:jc w:val="both"/>
      </w:pPr>
      <w:r>
        <w:rPr>
          <w:rStyle w:val="1c"/>
          <w:sz w:val="28"/>
          <w:szCs w:val="28"/>
        </w:rPr>
        <w:t>1. Снижение потерь питьевой</w:t>
      </w:r>
      <w:r>
        <w:rPr>
          <w:rStyle w:val="1c"/>
          <w:spacing w:val="13"/>
          <w:sz w:val="28"/>
          <w:szCs w:val="28"/>
        </w:rPr>
        <w:t xml:space="preserve"> </w:t>
      </w:r>
      <w:r>
        <w:rPr>
          <w:rStyle w:val="1c"/>
          <w:sz w:val="28"/>
          <w:szCs w:val="28"/>
        </w:rPr>
        <w:t>воды;</w:t>
      </w:r>
    </w:p>
    <w:p w14:paraId="52C19FD8" w14:textId="77777777" w:rsidR="005C709F" w:rsidRDefault="005C709F" w:rsidP="005C709F">
      <w:pPr>
        <w:pStyle w:val="14"/>
        <w:tabs>
          <w:tab w:val="left" w:pos="1540"/>
        </w:tabs>
        <w:spacing w:after="0" w:line="360" w:lineRule="auto"/>
        <w:ind w:left="0" w:firstLine="709"/>
        <w:jc w:val="both"/>
      </w:pPr>
      <w:r>
        <w:rPr>
          <w:rStyle w:val="1c"/>
          <w:sz w:val="28"/>
          <w:szCs w:val="28"/>
        </w:rPr>
        <w:t>2. Снижение аварийности на водопроводных сетях до 0,5 повреждений на 1 км</w:t>
      </w:r>
      <w:r>
        <w:rPr>
          <w:rStyle w:val="1c"/>
          <w:spacing w:val="33"/>
          <w:sz w:val="28"/>
          <w:szCs w:val="28"/>
        </w:rPr>
        <w:t xml:space="preserve"> </w:t>
      </w:r>
      <w:r>
        <w:rPr>
          <w:rStyle w:val="1c"/>
          <w:sz w:val="28"/>
          <w:szCs w:val="28"/>
        </w:rPr>
        <w:t>сети.</w:t>
      </w:r>
    </w:p>
    <w:p w14:paraId="691DFD7A" w14:textId="77777777" w:rsidR="005C709F" w:rsidRDefault="005C709F" w:rsidP="005C709F">
      <w:pPr>
        <w:pStyle w:val="BodyText"/>
        <w:spacing w:line="360" w:lineRule="auto"/>
        <w:ind w:firstLine="709"/>
        <w:jc w:val="both"/>
      </w:pPr>
      <w:r>
        <w:rPr>
          <w:rStyle w:val="1c"/>
          <w:sz w:val="28"/>
          <w:szCs w:val="28"/>
        </w:rPr>
        <w:t xml:space="preserve">В соответствии с постановлением Правительства РФ от 05.09.2013 </w:t>
      </w:r>
      <w:r>
        <w:rPr>
          <w:rStyle w:val="1c"/>
          <w:spacing w:val="67"/>
          <w:sz w:val="28"/>
          <w:szCs w:val="28"/>
        </w:rPr>
        <w:t xml:space="preserve"> </w:t>
      </w:r>
      <w:r>
        <w:rPr>
          <w:rStyle w:val="1c"/>
          <w:sz w:val="28"/>
          <w:szCs w:val="28"/>
        </w:rPr>
        <w:t>№782</w:t>
      </w:r>
    </w:p>
    <w:p w14:paraId="3E92339F" w14:textId="77777777" w:rsidR="005C709F" w:rsidRDefault="005C709F" w:rsidP="005C709F">
      <w:pPr>
        <w:spacing w:line="360" w:lineRule="auto"/>
        <w:jc w:val="both"/>
      </w:pPr>
      <w:r>
        <w:rPr>
          <w:rStyle w:val="1c"/>
          <w:sz w:val="28"/>
          <w:szCs w:val="28"/>
        </w:rPr>
        <w:t>«О</w:t>
      </w:r>
      <w:r>
        <w:rPr>
          <w:rStyle w:val="1c"/>
          <w:spacing w:val="-7"/>
          <w:sz w:val="28"/>
          <w:szCs w:val="28"/>
        </w:rPr>
        <w:t xml:space="preserve"> </w:t>
      </w:r>
      <w:r>
        <w:rPr>
          <w:rStyle w:val="1c"/>
          <w:spacing w:val="-3"/>
          <w:sz w:val="28"/>
          <w:szCs w:val="28"/>
        </w:rPr>
        <w:t>схемах</w:t>
      </w:r>
      <w:r>
        <w:rPr>
          <w:rStyle w:val="1c"/>
          <w:spacing w:val="-7"/>
          <w:sz w:val="28"/>
          <w:szCs w:val="28"/>
        </w:rPr>
        <w:t xml:space="preserve"> </w:t>
      </w:r>
      <w:r>
        <w:rPr>
          <w:rStyle w:val="1c"/>
          <w:sz w:val="28"/>
          <w:szCs w:val="28"/>
        </w:rPr>
        <w:t>водоснабжения</w:t>
      </w:r>
      <w:r>
        <w:rPr>
          <w:rStyle w:val="1c"/>
          <w:spacing w:val="-7"/>
          <w:sz w:val="28"/>
          <w:szCs w:val="28"/>
        </w:rPr>
        <w:t xml:space="preserve"> </w:t>
      </w:r>
      <w:r>
        <w:rPr>
          <w:rStyle w:val="1c"/>
          <w:sz w:val="28"/>
          <w:szCs w:val="28"/>
        </w:rPr>
        <w:t>и</w:t>
      </w:r>
      <w:r>
        <w:rPr>
          <w:rStyle w:val="1c"/>
          <w:spacing w:val="-8"/>
          <w:sz w:val="28"/>
          <w:szCs w:val="28"/>
        </w:rPr>
        <w:t xml:space="preserve"> </w:t>
      </w:r>
      <w:r>
        <w:rPr>
          <w:rStyle w:val="1c"/>
          <w:sz w:val="28"/>
          <w:szCs w:val="28"/>
        </w:rPr>
        <w:t>водоотведения»</w:t>
      </w:r>
      <w:r>
        <w:rPr>
          <w:rStyle w:val="1c"/>
          <w:spacing w:val="-7"/>
          <w:sz w:val="28"/>
          <w:szCs w:val="28"/>
        </w:rPr>
        <w:t xml:space="preserve"> </w:t>
      </w:r>
      <w:r>
        <w:rPr>
          <w:rStyle w:val="1c"/>
          <w:sz w:val="28"/>
          <w:szCs w:val="28"/>
        </w:rPr>
        <w:t>(вместе</w:t>
      </w:r>
      <w:r>
        <w:rPr>
          <w:rStyle w:val="1c"/>
          <w:spacing w:val="-7"/>
          <w:sz w:val="28"/>
          <w:szCs w:val="28"/>
        </w:rPr>
        <w:t xml:space="preserve"> </w:t>
      </w:r>
      <w:r>
        <w:rPr>
          <w:rStyle w:val="1c"/>
          <w:sz w:val="28"/>
          <w:szCs w:val="28"/>
        </w:rPr>
        <w:t>с</w:t>
      </w:r>
      <w:r>
        <w:rPr>
          <w:rStyle w:val="1c"/>
          <w:spacing w:val="-8"/>
          <w:sz w:val="28"/>
          <w:szCs w:val="28"/>
        </w:rPr>
        <w:t xml:space="preserve"> </w:t>
      </w:r>
      <w:r>
        <w:rPr>
          <w:rStyle w:val="1c"/>
          <w:sz w:val="28"/>
          <w:szCs w:val="28"/>
        </w:rPr>
        <w:t>«Правилами</w:t>
      </w:r>
      <w:r>
        <w:rPr>
          <w:rStyle w:val="1c"/>
          <w:spacing w:val="-8"/>
          <w:sz w:val="28"/>
          <w:szCs w:val="28"/>
        </w:rPr>
        <w:t xml:space="preserve"> </w:t>
      </w:r>
      <w:r>
        <w:rPr>
          <w:rStyle w:val="1c"/>
          <w:sz w:val="28"/>
          <w:szCs w:val="28"/>
        </w:rPr>
        <w:t>разработки</w:t>
      </w:r>
      <w:r>
        <w:rPr>
          <w:rStyle w:val="1c"/>
          <w:spacing w:val="-7"/>
          <w:sz w:val="28"/>
          <w:szCs w:val="28"/>
        </w:rPr>
        <w:t xml:space="preserve"> </w:t>
      </w:r>
      <w:r>
        <w:rPr>
          <w:rStyle w:val="1c"/>
          <w:sz w:val="28"/>
          <w:szCs w:val="28"/>
        </w:rPr>
        <w:t xml:space="preserve">и утверждения </w:t>
      </w:r>
      <w:r>
        <w:rPr>
          <w:rStyle w:val="1c"/>
          <w:spacing w:val="-4"/>
          <w:sz w:val="28"/>
          <w:szCs w:val="28"/>
        </w:rPr>
        <w:t xml:space="preserve">схем </w:t>
      </w:r>
      <w:r>
        <w:rPr>
          <w:rStyle w:val="1c"/>
          <w:sz w:val="28"/>
          <w:szCs w:val="28"/>
        </w:rPr>
        <w:t xml:space="preserve">водоснабжения и водоотведения», «Требованиями к содержанию </w:t>
      </w:r>
      <w:r>
        <w:rPr>
          <w:rStyle w:val="1c"/>
          <w:spacing w:val="-4"/>
          <w:sz w:val="28"/>
          <w:szCs w:val="28"/>
        </w:rPr>
        <w:t xml:space="preserve">схем </w:t>
      </w:r>
      <w:r>
        <w:rPr>
          <w:rStyle w:val="1c"/>
          <w:sz w:val="28"/>
          <w:szCs w:val="28"/>
        </w:rPr>
        <w:t>водоснабжения и водоотведения») к целевым показателям развития централизованных систем водоснабжения</w:t>
      </w:r>
      <w:r>
        <w:rPr>
          <w:rStyle w:val="1c"/>
          <w:spacing w:val="-43"/>
          <w:sz w:val="28"/>
          <w:szCs w:val="28"/>
        </w:rPr>
        <w:t xml:space="preserve"> </w:t>
      </w:r>
      <w:r>
        <w:rPr>
          <w:rStyle w:val="1c"/>
          <w:sz w:val="28"/>
          <w:szCs w:val="28"/>
        </w:rPr>
        <w:t>относятся:</w:t>
      </w:r>
    </w:p>
    <w:p w14:paraId="09D32FBC" w14:textId="77777777" w:rsidR="005C709F" w:rsidRDefault="005C709F" w:rsidP="005C709F">
      <w:pPr>
        <w:pStyle w:val="14"/>
        <w:numPr>
          <w:ilvl w:val="0"/>
          <w:numId w:val="9"/>
        </w:numPr>
        <w:tabs>
          <w:tab w:val="left" w:pos="0"/>
          <w:tab w:val="left" w:pos="1112"/>
        </w:tabs>
        <w:spacing w:after="0" w:line="360" w:lineRule="auto"/>
        <w:ind w:left="0" w:firstLine="709"/>
        <w:jc w:val="both"/>
      </w:pPr>
      <w:r>
        <w:rPr>
          <w:rStyle w:val="1c"/>
          <w:sz w:val="28"/>
          <w:szCs w:val="28"/>
        </w:rPr>
        <w:t xml:space="preserve">показатели </w:t>
      </w:r>
      <w:r>
        <w:rPr>
          <w:rStyle w:val="1c"/>
          <w:spacing w:val="-3"/>
          <w:sz w:val="28"/>
          <w:szCs w:val="28"/>
        </w:rPr>
        <w:t>качества</w:t>
      </w:r>
      <w:r>
        <w:rPr>
          <w:rStyle w:val="1c"/>
          <w:spacing w:val="-14"/>
          <w:sz w:val="28"/>
          <w:szCs w:val="28"/>
        </w:rPr>
        <w:t xml:space="preserve"> </w:t>
      </w:r>
      <w:r>
        <w:rPr>
          <w:rStyle w:val="1c"/>
          <w:spacing w:val="-3"/>
          <w:sz w:val="28"/>
          <w:szCs w:val="28"/>
        </w:rPr>
        <w:t>воды;</w:t>
      </w:r>
    </w:p>
    <w:p w14:paraId="05DAF207" w14:textId="77777777" w:rsidR="005C709F" w:rsidRDefault="005C709F" w:rsidP="005C709F">
      <w:pPr>
        <w:pStyle w:val="14"/>
        <w:numPr>
          <w:ilvl w:val="0"/>
          <w:numId w:val="9"/>
        </w:numPr>
        <w:tabs>
          <w:tab w:val="left" w:pos="0"/>
          <w:tab w:val="left" w:pos="1112"/>
        </w:tabs>
        <w:spacing w:after="0" w:line="360" w:lineRule="auto"/>
        <w:ind w:left="0" w:firstLine="709"/>
        <w:jc w:val="both"/>
      </w:pPr>
      <w:r>
        <w:rPr>
          <w:rStyle w:val="1c"/>
          <w:sz w:val="28"/>
          <w:szCs w:val="28"/>
        </w:rPr>
        <w:t>показатели надежности и бесперебойности</w:t>
      </w:r>
      <w:r>
        <w:rPr>
          <w:rStyle w:val="1c"/>
          <w:spacing w:val="-45"/>
          <w:sz w:val="28"/>
          <w:szCs w:val="28"/>
        </w:rPr>
        <w:t xml:space="preserve">  </w:t>
      </w:r>
      <w:r>
        <w:rPr>
          <w:rStyle w:val="1c"/>
          <w:sz w:val="28"/>
          <w:szCs w:val="28"/>
        </w:rPr>
        <w:t>водоснабжения;</w:t>
      </w:r>
    </w:p>
    <w:p w14:paraId="3B83A8E5" w14:textId="77777777" w:rsidR="005C709F" w:rsidRDefault="005C709F" w:rsidP="005C709F">
      <w:pPr>
        <w:pStyle w:val="14"/>
        <w:numPr>
          <w:ilvl w:val="0"/>
          <w:numId w:val="9"/>
        </w:numPr>
        <w:tabs>
          <w:tab w:val="left" w:pos="0"/>
          <w:tab w:val="left" w:pos="1112"/>
        </w:tabs>
        <w:spacing w:after="0" w:line="360" w:lineRule="auto"/>
        <w:ind w:left="0" w:firstLine="709"/>
        <w:jc w:val="both"/>
      </w:pPr>
      <w:r>
        <w:rPr>
          <w:rStyle w:val="1c"/>
          <w:sz w:val="28"/>
          <w:szCs w:val="28"/>
        </w:rPr>
        <w:t xml:space="preserve">показатели </w:t>
      </w:r>
      <w:r>
        <w:rPr>
          <w:rStyle w:val="1c"/>
          <w:spacing w:val="-3"/>
          <w:sz w:val="28"/>
          <w:szCs w:val="28"/>
        </w:rPr>
        <w:t xml:space="preserve">качества </w:t>
      </w:r>
      <w:r>
        <w:rPr>
          <w:rStyle w:val="1c"/>
          <w:sz w:val="28"/>
          <w:szCs w:val="28"/>
        </w:rPr>
        <w:t>обслуживания</w:t>
      </w:r>
      <w:r>
        <w:rPr>
          <w:rStyle w:val="1c"/>
          <w:spacing w:val="-34"/>
          <w:sz w:val="28"/>
          <w:szCs w:val="28"/>
        </w:rPr>
        <w:t xml:space="preserve"> </w:t>
      </w:r>
      <w:r>
        <w:rPr>
          <w:rStyle w:val="1c"/>
          <w:sz w:val="28"/>
          <w:szCs w:val="28"/>
        </w:rPr>
        <w:t>абонентов;</w:t>
      </w:r>
    </w:p>
    <w:p w14:paraId="44F3356E" w14:textId="77777777" w:rsidR="005C709F" w:rsidRDefault="005C709F" w:rsidP="005C709F">
      <w:pPr>
        <w:pStyle w:val="14"/>
        <w:numPr>
          <w:ilvl w:val="0"/>
          <w:numId w:val="9"/>
        </w:numPr>
        <w:tabs>
          <w:tab w:val="left" w:pos="0"/>
          <w:tab w:val="left" w:pos="1244"/>
        </w:tabs>
        <w:spacing w:after="0" w:line="360" w:lineRule="auto"/>
        <w:ind w:left="0" w:firstLine="709"/>
        <w:jc w:val="both"/>
      </w:pPr>
      <w:r>
        <w:rPr>
          <w:rStyle w:val="1c"/>
          <w:sz w:val="28"/>
          <w:szCs w:val="28"/>
        </w:rPr>
        <w:lastRenderedPageBreak/>
        <w:t xml:space="preserve">показатели эффективности использования ресурсов, в </w:t>
      </w:r>
      <w:r>
        <w:rPr>
          <w:rStyle w:val="1c"/>
          <w:spacing w:val="-4"/>
          <w:sz w:val="28"/>
          <w:szCs w:val="28"/>
        </w:rPr>
        <w:t>том</w:t>
      </w:r>
      <w:r>
        <w:rPr>
          <w:rStyle w:val="1c"/>
          <w:spacing w:val="62"/>
          <w:sz w:val="28"/>
          <w:szCs w:val="28"/>
        </w:rPr>
        <w:t xml:space="preserve"> </w:t>
      </w:r>
      <w:r>
        <w:rPr>
          <w:rStyle w:val="1c"/>
          <w:sz w:val="28"/>
          <w:szCs w:val="28"/>
        </w:rPr>
        <w:t xml:space="preserve">числе сокращения потерь </w:t>
      </w:r>
      <w:r>
        <w:rPr>
          <w:rStyle w:val="1c"/>
          <w:spacing w:val="-4"/>
          <w:sz w:val="28"/>
          <w:szCs w:val="28"/>
        </w:rPr>
        <w:t>воды</w:t>
      </w:r>
      <w:r>
        <w:rPr>
          <w:rStyle w:val="1c"/>
          <w:spacing w:val="62"/>
          <w:sz w:val="28"/>
          <w:szCs w:val="28"/>
        </w:rPr>
        <w:t xml:space="preserve"> </w:t>
      </w:r>
      <w:r>
        <w:rPr>
          <w:rStyle w:val="1c"/>
          <w:sz w:val="28"/>
          <w:szCs w:val="28"/>
        </w:rPr>
        <w:t xml:space="preserve">(тепловой энергии в составе горячей </w:t>
      </w:r>
      <w:r>
        <w:rPr>
          <w:rStyle w:val="1c"/>
          <w:spacing w:val="-3"/>
          <w:sz w:val="28"/>
          <w:szCs w:val="28"/>
        </w:rPr>
        <w:t xml:space="preserve">воды) </w:t>
      </w:r>
      <w:r>
        <w:rPr>
          <w:rStyle w:val="1c"/>
          <w:sz w:val="28"/>
          <w:szCs w:val="28"/>
        </w:rPr>
        <w:t>при транспортировке;</w:t>
      </w:r>
    </w:p>
    <w:p w14:paraId="41558771" w14:textId="77777777" w:rsidR="005C709F" w:rsidRDefault="005C709F" w:rsidP="005C709F">
      <w:pPr>
        <w:pStyle w:val="14"/>
        <w:numPr>
          <w:ilvl w:val="0"/>
          <w:numId w:val="9"/>
        </w:numPr>
        <w:tabs>
          <w:tab w:val="left" w:pos="0"/>
          <w:tab w:val="left" w:pos="1174"/>
        </w:tabs>
        <w:spacing w:after="0" w:line="360" w:lineRule="auto"/>
        <w:ind w:left="0" w:firstLine="709"/>
        <w:jc w:val="both"/>
      </w:pPr>
      <w:r>
        <w:rPr>
          <w:rStyle w:val="1c"/>
          <w:sz w:val="28"/>
          <w:szCs w:val="28"/>
        </w:rPr>
        <w:t xml:space="preserve">соотношение цены и эффективности (улучшения </w:t>
      </w:r>
      <w:r>
        <w:rPr>
          <w:rStyle w:val="1c"/>
          <w:spacing w:val="-3"/>
          <w:sz w:val="28"/>
          <w:szCs w:val="28"/>
        </w:rPr>
        <w:t xml:space="preserve">качества </w:t>
      </w:r>
      <w:r>
        <w:rPr>
          <w:rStyle w:val="1c"/>
          <w:spacing w:val="-4"/>
          <w:sz w:val="28"/>
          <w:szCs w:val="28"/>
        </w:rPr>
        <w:t xml:space="preserve">воды </w:t>
      </w:r>
      <w:r>
        <w:rPr>
          <w:rStyle w:val="1c"/>
          <w:sz w:val="28"/>
          <w:szCs w:val="28"/>
        </w:rPr>
        <w:t xml:space="preserve">или </w:t>
      </w:r>
      <w:r>
        <w:rPr>
          <w:rStyle w:val="1c"/>
          <w:spacing w:val="-3"/>
          <w:sz w:val="28"/>
          <w:szCs w:val="28"/>
        </w:rPr>
        <w:t xml:space="preserve">качества </w:t>
      </w:r>
      <w:r>
        <w:rPr>
          <w:rStyle w:val="1c"/>
          <w:sz w:val="28"/>
          <w:szCs w:val="28"/>
        </w:rPr>
        <w:t xml:space="preserve">очистки </w:t>
      </w:r>
      <w:r>
        <w:rPr>
          <w:rStyle w:val="1c"/>
          <w:spacing w:val="-3"/>
          <w:sz w:val="28"/>
          <w:szCs w:val="28"/>
        </w:rPr>
        <w:t xml:space="preserve">сточных </w:t>
      </w:r>
      <w:r>
        <w:rPr>
          <w:rStyle w:val="1c"/>
          <w:spacing w:val="-4"/>
          <w:sz w:val="28"/>
          <w:szCs w:val="28"/>
        </w:rPr>
        <w:t>вод)</w:t>
      </w:r>
      <w:r>
        <w:rPr>
          <w:rStyle w:val="1c"/>
          <w:spacing w:val="62"/>
          <w:sz w:val="28"/>
          <w:szCs w:val="28"/>
        </w:rPr>
        <w:t xml:space="preserve"> </w:t>
      </w:r>
      <w:r>
        <w:rPr>
          <w:rStyle w:val="1c"/>
          <w:sz w:val="28"/>
          <w:szCs w:val="28"/>
        </w:rPr>
        <w:t>реализации мероприятий инвестиционной программы;</w:t>
      </w:r>
    </w:p>
    <w:p w14:paraId="0939C2A9" w14:textId="77777777" w:rsidR="005C709F" w:rsidRDefault="005C709F" w:rsidP="005C709F">
      <w:pPr>
        <w:pStyle w:val="14"/>
        <w:numPr>
          <w:ilvl w:val="0"/>
          <w:numId w:val="9"/>
        </w:numPr>
        <w:tabs>
          <w:tab w:val="left" w:pos="0"/>
          <w:tab w:val="left" w:pos="1500"/>
        </w:tabs>
        <w:spacing w:after="0" w:line="360" w:lineRule="auto"/>
        <w:ind w:left="0" w:firstLine="709"/>
        <w:jc w:val="both"/>
      </w:pPr>
      <w:r>
        <w:rPr>
          <w:rStyle w:val="1c"/>
          <w:sz w:val="28"/>
          <w:szCs w:val="28"/>
        </w:rPr>
        <w:t xml:space="preserve">иные показатели, установленные федеральным органом исполнительной власти, осуществляющим функции по выработке </w:t>
      </w:r>
      <w:r>
        <w:rPr>
          <w:rStyle w:val="1c"/>
          <w:spacing w:val="-3"/>
          <w:sz w:val="28"/>
          <w:szCs w:val="28"/>
        </w:rPr>
        <w:t xml:space="preserve">государственной </w:t>
      </w:r>
      <w:r>
        <w:rPr>
          <w:rStyle w:val="1c"/>
          <w:sz w:val="28"/>
          <w:szCs w:val="28"/>
        </w:rPr>
        <w:t>политики и нормативно-правовому регулированию в сфере жилищно-коммунального</w:t>
      </w:r>
      <w:r>
        <w:rPr>
          <w:rStyle w:val="1c"/>
          <w:spacing w:val="-32"/>
          <w:sz w:val="28"/>
          <w:szCs w:val="28"/>
        </w:rPr>
        <w:t xml:space="preserve"> </w:t>
      </w:r>
      <w:r>
        <w:rPr>
          <w:rStyle w:val="1c"/>
          <w:spacing w:val="-3"/>
          <w:sz w:val="28"/>
          <w:szCs w:val="28"/>
        </w:rPr>
        <w:t>хозяйства.</w:t>
      </w:r>
    </w:p>
    <w:p w14:paraId="07ED8140" w14:textId="77777777" w:rsidR="005C709F" w:rsidRDefault="005C709F" w:rsidP="005C709F">
      <w:pPr>
        <w:spacing w:after="0" w:line="360" w:lineRule="auto"/>
        <w:ind w:firstLine="708"/>
        <w:jc w:val="both"/>
        <w:rPr>
          <w:rFonts w:ascii="Times New Roman" w:hAnsi="Times New Roman" w:cs="Times New Roman"/>
          <w:sz w:val="28"/>
          <w:szCs w:val="28"/>
          <w:shd w:val="clear" w:color="auto" w:fill="FFFF00"/>
        </w:rPr>
      </w:pPr>
    </w:p>
    <w:p w14:paraId="3D841C0A" w14:textId="77777777" w:rsidR="005C709F" w:rsidRDefault="005C709F" w:rsidP="005C709F">
      <w:pPr>
        <w:pStyle w:val="Heading3"/>
        <w:spacing w:before="0" w:after="0" w:line="360" w:lineRule="auto"/>
        <w:ind w:left="0" w:firstLine="0"/>
        <w:jc w:val="center"/>
      </w:pPr>
      <w:bookmarkStart w:id="12" w:name="_Toc38874830"/>
      <w:r>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bookmarkEnd w:id="12"/>
    </w:p>
    <w:p w14:paraId="1034706C" w14:textId="77777777" w:rsidR="005C709F" w:rsidRDefault="005C709F" w:rsidP="005C709F">
      <w:pPr>
        <w:pStyle w:val="Default0"/>
        <w:spacing w:line="360" w:lineRule="auto"/>
        <w:ind w:firstLine="708"/>
        <w:jc w:val="both"/>
        <w:rPr>
          <w:color w:val="FF0000"/>
        </w:rPr>
      </w:pPr>
      <w:r>
        <w:rPr>
          <w:rStyle w:val="30"/>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Pr>
          <w:rStyle w:val="30"/>
          <w:bCs/>
          <w:color w:val="auto"/>
          <w:spacing w:val="2"/>
          <w:sz w:val="28"/>
          <w:szCs w:val="28"/>
          <w:lang w:eastAsia="ru-RU"/>
        </w:rPr>
        <w:t>Шапкинского СП.</w:t>
      </w:r>
    </w:p>
    <w:p w14:paraId="46C988F8" w14:textId="77777777" w:rsidR="005C709F" w:rsidRDefault="005C709F" w:rsidP="005C709F">
      <w:pPr>
        <w:pStyle w:val="Default0"/>
        <w:spacing w:line="360" w:lineRule="auto"/>
        <w:ind w:firstLine="708"/>
      </w:pPr>
      <w:r>
        <w:rPr>
          <w:rStyle w:val="30"/>
          <w:b/>
          <w:bCs/>
          <w:i/>
          <w:iCs/>
          <w:spacing w:val="2"/>
          <w:sz w:val="28"/>
          <w:szCs w:val="28"/>
        </w:rPr>
        <w:t>I.</w:t>
      </w:r>
      <w:r>
        <w:rPr>
          <w:rStyle w:val="apple-converted-space"/>
          <w:b/>
          <w:bCs/>
          <w:i/>
          <w:iCs/>
          <w:spacing w:val="2"/>
          <w:sz w:val="28"/>
          <w:szCs w:val="28"/>
        </w:rPr>
        <w:t xml:space="preserve"> </w:t>
      </w:r>
      <w:r>
        <w:rPr>
          <w:rStyle w:val="30"/>
          <w:i/>
          <w:iCs/>
          <w:spacing w:val="2"/>
          <w:sz w:val="28"/>
          <w:szCs w:val="28"/>
        </w:rPr>
        <w:t>Сохранение существующей схемы без изменения количества и мощности объектов централизованного водоснабжения.</w:t>
      </w:r>
    </w:p>
    <w:p w14:paraId="3C98729A" w14:textId="77777777" w:rsidR="005C709F" w:rsidRDefault="005C709F" w:rsidP="005C709F">
      <w:pPr>
        <w:pStyle w:val="Default0"/>
        <w:spacing w:line="360" w:lineRule="auto"/>
        <w:ind w:firstLine="708"/>
        <w:jc w:val="both"/>
      </w:pPr>
      <w:r>
        <w:rPr>
          <w:spacing w:val="2"/>
          <w:sz w:val="28"/>
          <w:szCs w:val="28"/>
        </w:rPr>
        <w:t>При этом сценарии к 2030 г.:</w:t>
      </w:r>
    </w:p>
    <w:p w14:paraId="3F7155FD" w14:textId="77777777" w:rsidR="005C709F" w:rsidRDefault="005C709F" w:rsidP="005C709F">
      <w:pPr>
        <w:pStyle w:val="Default0"/>
        <w:numPr>
          <w:ilvl w:val="2"/>
          <w:numId w:val="10"/>
        </w:numPr>
        <w:tabs>
          <w:tab w:val="left" w:pos="0"/>
        </w:tabs>
        <w:spacing w:line="360" w:lineRule="auto"/>
        <w:ind w:left="0" w:firstLine="0"/>
        <w:jc w:val="both"/>
      </w:pPr>
      <w:r>
        <w:rPr>
          <w:spacing w:val="2"/>
          <w:sz w:val="28"/>
          <w:szCs w:val="28"/>
        </w:rPr>
        <w:t>Износ водопроводной сети достигнет 80 %;</w:t>
      </w:r>
    </w:p>
    <w:p w14:paraId="79FC8ECB" w14:textId="77777777" w:rsidR="005C709F" w:rsidRDefault="005C709F" w:rsidP="005C709F">
      <w:pPr>
        <w:pStyle w:val="Default0"/>
        <w:numPr>
          <w:ilvl w:val="2"/>
          <w:numId w:val="10"/>
        </w:numPr>
        <w:tabs>
          <w:tab w:val="left" w:pos="0"/>
        </w:tabs>
        <w:spacing w:line="360" w:lineRule="auto"/>
        <w:ind w:left="0" w:firstLine="0"/>
        <w:jc w:val="both"/>
      </w:pPr>
      <w:r>
        <w:rPr>
          <w:spacing w:val="2"/>
          <w:sz w:val="28"/>
          <w:szCs w:val="28"/>
        </w:rPr>
        <w:t>Не будет обеспечено подключение новых объектов строительства.</w:t>
      </w:r>
    </w:p>
    <w:p w14:paraId="68FEF150" w14:textId="77777777" w:rsidR="005C709F" w:rsidRDefault="005C709F" w:rsidP="005C709F">
      <w:pPr>
        <w:pStyle w:val="Default0"/>
        <w:spacing w:line="360" w:lineRule="auto"/>
        <w:ind w:left="708"/>
        <w:jc w:val="both"/>
      </w:pPr>
      <w:r>
        <w:rPr>
          <w:rStyle w:val="30"/>
          <w:b/>
          <w:bCs/>
          <w:i/>
          <w:iCs/>
          <w:spacing w:val="2"/>
          <w:sz w:val="28"/>
          <w:szCs w:val="28"/>
        </w:rPr>
        <w:t xml:space="preserve">II. </w:t>
      </w:r>
      <w:r>
        <w:rPr>
          <w:rStyle w:val="30"/>
          <w:i/>
          <w:iCs/>
          <w:spacing w:val="2"/>
          <w:sz w:val="28"/>
          <w:szCs w:val="28"/>
        </w:rPr>
        <w:t>Изменение схемы водоснабжения в связи с реконструкций старого.</w:t>
      </w:r>
    </w:p>
    <w:p w14:paraId="177C75BD" w14:textId="77777777" w:rsidR="005C709F" w:rsidRDefault="005C709F" w:rsidP="005C709F">
      <w:pPr>
        <w:pStyle w:val="Default0"/>
        <w:spacing w:line="360" w:lineRule="auto"/>
        <w:ind w:left="708"/>
      </w:pPr>
      <w:r>
        <w:rPr>
          <w:spacing w:val="2"/>
          <w:sz w:val="28"/>
          <w:szCs w:val="28"/>
        </w:rPr>
        <w:t>Данный сценарий предусматривает:</w:t>
      </w:r>
    </w:p>
    <w:p w14:paraId="1CBD87D0" w14:textId="77777777" w:rsidR="005C709F" w:rsidRDefault="005C709F" w:rsidP="005C709F">
      <w:pPr>
        <w:pStyle w:val="Default0"/>
        <w:numPr>
          <w:ilvl w:val="0"/>
          <w:numId w:val="12"/>
        </w:numPr>
        <w:spacing w:line="360" w:lineRule="auto"/>
        <w:rPr>
          <w:spacing w:val="2"/>
          <w:sz w:val="28"/>
          <w:szCs w:val="28"/>
        </w:rPr>
      </w:pPr>
      <w:r>
        <w:rPr>
          <w:spacing w:val="2"/>
          <w:sz w:val="28"/>
          <w:szCs w:val="28"/>
        </w:rPr>
        <w:t>реконструкцию водопроводной сети;</w:t>
      </w:r>
    </w:p>
    <w:p w14:paraId="2E0FFA39" w14:textId="77777777" w:rsidR="005C709F" w:rsidRDefault="005C709F" w:rsidP="005C709F">
      <w:pPr>
        <w:pStyle w:val="Default0"/>
        <w:numPr>
          <w:ilvl w:val="0"/>
          <w:numId w:val="12"/>
        </w:numPr>
        <w:spacing w:line="360" w:lineRule="auto"/>
        <w:rPr>
          <w:spacing w:val="2"/>
          <w:sz w:val="28"/>
          <w:szCs w:val="28"/>
        </w:rPr>
      </w:pPr>
      <w:r>
        <w:rPr>
          <w:spacing w:val="2"/>
          <w:sz w:val="28"/>
          <w:szCs w:val="28"/>
        </w:rPr>
        <w:t xml:space="preserve"> строительство новой водопроводной сети;</w:t>
      </w:r>
    </w:p>
    <w:p w14:paraId="35FF375F" w14:textId="77777777" w:rsidR="005C709F" w:rsidRDefault="005C709F" w:rsidP="005C709F">
      <w:pPr>
        <w:pStyle w:val="Default0"/>
        <w:numPr>
          <w:ilvl w:val="0"/>
          <w:numId w:val="12"/>
        </w:numPr>
        <w:spacing w:line="360" w:lineRule="auto"/>
        <w:rPr>
          <w:spacing w:val="2"/>
          <w:sz w:val="28"/>
          <w:szCs w:val="28"/>
        </w:rPr>
      </w:pPr>
      <w:r>
        <w:rPr>
          <w:spacing w:val="2"/>
          <w:sz w:val="28"/>
          <w:szCs w:val="28"/>
        </w:rPr>
        <w:t>строительство станций водоподготовки на водозаборных скважинах;</w:t>
      </w:r>
    </w:p>
    <w:p w14:paraId="1AFC091C" w14:textId="77777777" w:rsidR="005C709F" w:rsidRDefault="005C709F" w:rsidP="005C709F">
      <w:pPr>
        <w:pStyle w:val="Default0"/>
        <w:numPr>
          <w:ilvl w:val="0"/>
          <w:numId w:val="12"/>
        </w:numPr>
        <w:spacing w:line="360" w:lineRule="auto"/>
        <w:rPr>
          <w:spacing w:val="2"/>
          <w:sz w:val="28"/>
          <w:szCs w:val="28"/>
        </w:rPr>
      </w:pPr>
      <w:r>
        <w:rPr>
          <w:spacing w:val="2"/>
          <w:sz w:val="28"/>
          <w:szCs w:val="28"/>
        </w:rPr>
        <w:t xml:space="preserve">строительство новых водозаборов.  </w:t>
      </w:r>
    </w:p>
    <w:p w14:paraId="51F64998" w14:textId="77777777" w:rsidR="005C709F" w:rsidRDefault="005C709F" w:rsidP="005C709F">
      <w:pPr>
        <w:pStyle w:val="Default0"/>
        <w:spacing w:line="360" w:lineRule="auto"/>
        <w:ind w:firstLine="709"/>
        <w:jc w:val="both"/>
      </w:pPr>
      <w:r>
        <w:rPr>
          <w:spacing w:val="2"/>
          <w:sz w:val="28"/>
          <w:szCs w:val="28"/>
        </w:rPr>
        <w:t>При рассмотрении двух сценариев развития централизованных систем водоснабжения</w:t>
      </w:r>
      <w:r>
        <w:rPr>
          <w:bCs/>
          <w:sz w:val="28"/>
          <w:szCs w:val="28"/>
        </w:rPr>
        <w:t xml:space="preserve"> Шапкинского СП</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w:t>
      </w:r>
      <w:r>
        <w:rPr>
          <w:spacing w:val="2"/>
          <w:sz w:val="28"/>
          <w:szCs w:val="28"/>
        </w:rPr>
        <w:lastRenderedPageBreak/>
        <w:t xml:space="preserve">систем водоснабжения при реализации Генерального плана </w:t>
      </w:r>
      <w:r>
        <w:rPr>
          <w:bCs/>
          <w:color w:val="auto"/>
          <w:spacing w:val="2"/>
          <w:sz w:val="28"/>
          <w:szCs w:val="28"/>
          <w:lang w:eastAsia="ru-RU"/>
        </w:rPr>
        <w:t>Шапкинского СП</w:t>
      </w:r>
      <w:r>
        <w:rPr>
          <w:color w:val="auto"/>
          <w:spacing w:val="2"/>
          <w:sz w:val="28"/>
          <w:szCs w:val="28"/>
        </w:rPr>
        <w:t>,</w:t>
      </w:r>
      <w:r>
        <w:rPr>
          <w:spacing w:val="2"/>
          <w:sz w:val="28"/>
          <w:szCs w:val="28"/>
        </w:rPr>
        <w:t xml:space="preserve">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14:paraId="70721E90" w14:textId="77777777" w:rsidR="005C709F" w:rsidRDefault="005C709F" w:rsidP="005C709F">
      <w:pPr>
        <w:pStyle w:val="Default0"/>
        <w:spacing w:line="360" w:lineRule="auto"/>
        <w:ind w:firstLine="708"/>
        <w:jc w:val="both"/>
      </w:pPr>
      <w:r>
        <w:rPr>
          <w:rStyle w:val="apple-style-span"/>
          <w:spacing w:val="2"/>
          <w:sz w:val="28"/>
          <w:szCs w:val="28"/>
        </w:rPr>
        <w:t>При этом сценарии необходимо переложить водопроводы, имеющие износ от 50%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14:paraId="650B6C0D" w14:textId="77777777" w:rsidR="005C709F" w:rsidRDefault="005C709F" w:rsidP="005C709F">
      <w:pPr>
        <w:pStyle w:val="Default0"/>
        <w:spacing w:line="360" w:lineRule="auto"/>
        <w:ind w:firstLine="708"/>
        <w:jc w:val="both"/>
        <w:rPr>
          <w:color w:val="3B2D36"/>
          <w:sz w:val="28"/>
          <w:szCs w:val="28"/>
          <w:shd w:val="clear" w:color="auto" w:fill="FFFFFF"/>
        </w:rPr>
      </w:pPr>
    </w:p>
    <w:p w14:paraId="023D24BD" w14:textId="77777777" w:rsidR="005C709F" w:rsidRDefault="005C709F" w:rsidP="005C709F">
      <w:pPr>
        <w:pStyle w:val="Heading2"/>
        <w:spacing w:before="0" w:after="0" w:line="360" w:lineRule="auto"/>
        <w:ind w:left="0" w:firstLine="0"/>
        <w:jc w:val="center"/>
      </w:pPr>
      <w:bookmarkStart w:id="13" w:name="_Toc38874831"/>
      <w:r>
        <w:rPr>
          <w:rFonts w:ascii="Times New Roman" w:hAnsi="Times New Roman" w:cs="Times New Roman"/>
          <w:i w:val="0"/>
          <w:iCs w:val="0"/>
        </w:rPr>
        <w:t>1.3 Баланс водоснабжения и потребления горячей, питьевой, технической воды.</w:t>
      </w:r>
      <w:bookmarkEnd w:id="13"/>
    </w:p>
    <w:p w14:paraId="7EB71D5B" w14:textId="77777777" w:rsidR="005C709F" w:rsidRDefault="005C709F" w:rsidP="005C709F">
      <w:pPr>
        <w:pStyle w:val="Heading3"/>
        <w:spacing w:before="0" w:after="0" w:line="360" w:lineRule="auto"/>
        <w:ind w:left="0" w:firstLine="0"/>
        <w:jc w:val="center"/>
      </w:pPr>
      <w:bookmarkStart w:id="14" w:name="_Toc38874832"/>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4"/>
    </w:p>
    <w:p w14:paraId="51EE1CD4" w14:textId="77777777" w:rsidR="005C709F" w:rsidRDefault="005C709F" w:rsidP="005C709F">
      <w:pPr>
        <w:spacing w:after="0" w:line="360" w:lineRule="auto"/>
      </w:pPr>
      <w:r>
        <w:rPr>
          <w:rFonts w:ascii="Times New Roman" w:hAnsi="Times New Roman" w:cs="Times New Roman"/>
          <w:bCs/>
          <w:sz w:val="28"/>
          <w:szCs w:val="28"/>
        </w:rPr>
        <w:t>Таблица 2 – Баланс водопотребления питьевой воды за 2019 год.</w:t>
      </w:r>
    </w:p>
    <w:tbl>
      <w:tblPr>
        <w:tblW w:w="0" w:type="auto"/>
        <w:tblInd w:w="223" w:type="dxa"/>
        <w:tblLayout w:type="fixed"/>
        <w:tblLook w:val="04A0" w:firstRow="1" w:lastRow="0" w:firstColumn="1" w:lastColumn="0" w:noHBand="0" w:noVBand="1"/>
      </w:tblPr>
      <w:tblGrid>
        <w:gridCol w:w="4124"/>
        <w:gridCol w:w="2171"/>
        <w:gridCol w:w="3099"/>
      </w:tblGrid>
      <w:tr w:rsidR="005C709F" w14:paraId="688C46A2" w14:textId="77777777" w:rsidTr="005C709F">
        <w:tc>
          <w:tcPr>
            <w:tcW w:w="4124" w:type="dxa"/>
            <w:tcBorders>
              <w:top w:val="single" w:sz="4" w:space="0" w:color="000000"/>
              <w:left w:val="single" w:sz="4" w:space="0" w:color="000000"/>
              <w:bottom w:val="single" w:sz="4" w:space="0" w:color="000000"/>
              <w:right w:val="nil"/>
            </w:tcBorders>
            <w:shd w:val="clear" w:color="auto" w:fill="CFE7F5"/>
            <w:vAlign w:val="center"/>
            <w:hideMark/>
          </w:tcPr>
          <w:p w14:paraId="36D4C9A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nil"/>
            </w:tcBorders>
            <w:shd w:val="clear" w:color="auto" w:fill="CFE7F5"/>
            <w:vAlign w:val="center"/>
            <w:hideMark/>
          </w:tcPr>
          <w:p w14:paraId="1C49074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Ед. изм.</w:t>
            </w:r>
          </w:p>
        </w:tc>
        <w:tc>
          <w:tcPr>
            <w:tcW w:w="309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38A9E39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Объем</w:t>
            </w:r>
          </w:p>
        </w:tc>
      </w:tr>
      <w:tr w:rsidR="005C709F" w14:paraId="5383979A" w14:textId="77777777" w:rsidTr="005C709F">
        <w:trPr>
          <w:trHeight w:val="132"/>
        </w:trPr>
        <w:tc>
          <w:tcPr>
            <w:tcW w:w="4124" w:type="dxa"/>
            <w:tcBorders>
              <w:top w:val="single" w:sz="4" w:space="0" w:color="000000"/>
              <w:left w:val="single" w:sz="4" w:space="0" w:color="000000"/>
              <w:bottom w:val="single" w:sz="4" w:space="0" w:color="000000"/>
              <w:right w:val="nil"/>
            </w:tcBorders>
            <w:vAlign w:val="bottom"/>
            <w:hideMark/>
          </w:tcPr>
          <w:p w14:paraId="687E9296"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14:paraId="5ACA673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21E7C52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r>
      <w:tr w:rsidR="005C709F" w14:paraId="6B0F60AA" w14:textId="77777777" w:rsidTr="005C709F">
        <w:trPr>
          <w:trHeight w:val="132"/>
        </w:trPr>
        <w:tc>
          <w:tcPr>
            <w:tcW w:w="4124" w:type="dxa"/>
            <w:tcBorders>
              <w:top w:val="single" w:sz="4" w:space="0" w:color="000000"/>
              <w:left w:val="single" w:sz="4" w:space="0" w:color="000000"/>
              <w:bottom w:val="single" w:sz="4" w:space="0" w:color="000000"/>
              <w:right w:val="nil"/>
            </w:tcBorders>
            <w:vAlign w:val="bottom"/>
            <w:hideMark/>
          </w:tcPr>
          <w:p w14:paraId="7A5BC363"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Покупная вода</w:t>
            </w:r>
          </w:p>
        </w:tc>
        <w:tc>
          <w:tcPr>
            <w:tcW w:w="2171" w:type="dxa"/>
            <w:tcBorders>
              <w:top w:val="single" w:sz="4" w:space="0" w:color="000000"/>
              <w:left w:val="single" w:sz="4" w:space="0" w:color="000000"/>
              <w:bottom w:val="single" w:sz="4" w:space="0" w:color="000000"/>
              <w:right w:val="nil"/>
            </w:tcBorders>
            <w:vAlign w:val="bottom"/>
            <w:hideMark/>
          </w:tcPr>
          <w:p w14:paraId="2D63A20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624ACFB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r>
      <w:tr w:rsidR="005C709F" w14:paraId="2E97FA23" w14:textId="77777777" w:rsidTr="005C709F">
        <w:trPr>
          <w:trHeight w:val="70"/>
        </w:trPr>
        <w:tc>
          <w:tcPr>
            <w:tcW w:w="4124" w:type="dxa"/>
            <w:tcBorders>
              <w:top w:val="single" w:sz="4" w:space="0" w:color="000000"/>
              <w:left w:val="single" w:sz="4" w:space="0" w:color="000000"/>
              <w:bottom w:val="single" w:sz="4" w:space="0" w:color="000000"/>
              <w:right w:val="nil"/>
            </w:tcBorders>
            <w:vAlign w:val="bottom"/>
            <w:hideMark/>
          </w:tcPr>
          <w:p w14:paraId="47FC5B02"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Потери</w:t>
            </w:r>
          </w:p>
        </w:tc>
        <w:tc>
          <w:tcPr>
            <w:tcW w:w="2171" w:type="dxa"/>
            <w:tcBorders>
              <w:top w:val="single" w:sz="4" w:space="0" w:color="000000"/>
              <w:left w:val="single" w:sz="4" w:space="0" w:color="000000"/>
              <w:bottom w:val="single" w:sz="4" w:space="0" w:color="000000"/>
              <w:right w:val="nil"/>
            </w:tcBorders>
            <w:vAlign w:val="bottom"/>
            <w:hideMark/>
          </w:tcPr>
          <w:p w14:paraId="373C424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 / %</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1DC8775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0,28</w:t>
            </w:r>
          </w:p>
        </w:tc>
      </w:tr>
      <w:tr w:rsidR="005C709F" w14:paraId="1856ADAB" w14:textId="77777777" w:rsidTr="005C709F">
        <w:tc>
          <w:tcPr>
            <w:tcW w:w="4124" w:type="dxa"/>
            <w:tcBorders>
              <w:top w:val="single" w:sz="4" w:space="0" w:color="000000"/>
              <w:left w:val="single" w:sz="4" w:space="0" w:color="000000"/>
              <w:bottom w:val="single" w:sz="4" w:space="0" w:color="000000"/>
              <w:right w:val="nil"/>
            </w:tcBorders>
            <w:vAlign w:val="bottom"/>
            <w:hideMark/>
          </w:tcPr>
          <w:p w14:paraId="1763D1E8"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Реализация услуг, в т.ч.</w:t>
            </w:r>
          </w:p>
        </w:tc>
        <w:tc>
          <w:tcPr>
            <w:tcW w:w="2171" w:type="dxa"/>
            <w:tcBorders>
              <w:top w:val="single" w:sz="4" w:space="0" w:color="000000"/>
              <w:left w:val="single" w:sz="4" w:space="0" w:color="000000"/>
              <w:bottom w:val="single" w:sz="4" w:space="0" w:color="000000"/>
              <w:right w:val="nil"/>
            </w:tcBorders>
            <w:vAlign w:val="bottom"/>
            <w:hideMark/>
          </w:tcPr>
          <w:p w14:paraId="6B7865C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04E6765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4,05</w:t>
            </w:r>
          </w:p>
        </w:tc>
      </w:tr>
      <w:tr w:rsidR="005C709F" w14:paraId="285F015B" w14:textId="77777777" w:rsidTr="005C709F">
        <w:tc>
          <w:tcPr>
            <w:tcW w:w="4124" w:type="dxa"/>
            <w:tcBorders>
              <w:top w:val="single" w:sz="4" w:space="0" w:color="000000"/>
              <w:left w:val="single" w:sz="4" w:space="0" w:color="000000"/>
              <w:bottom w:val="single" w:sz="4" w:space="0" w:color="000000"/>
              <w:right w:val="nil"/>
            </w:tcBorders>
            <w:vAlign w:val="bottom"/>
            <w:hideMark/>
          </w:tcPr>
          <w:p w14:paraId="5051263A"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население</w:t>
            </w:r>
          </w:p>
        </w:tc>
        <w:tc>
          <w:tcPr>
            <w:tcW w:w="2171" w:type="dxa"/>
            <w:tcBorders>
              <w:top w:val="single" w:sz="4" w:space="0" w:color="000000"/>
              <w:left w:val="single" w:sz="4" w:space="0" w:color="000000"/>
              <w:bottom w:val="single" w:sz="4" w:space="0" w:color="000000"/>
              <w:right w:val="nil"/>
            </w:tcBorders>
            <w:vAlign w:val="bottom"/>
            <w:hideMark/>
          </w:tcPr>
          <w:p w14:paraId="5434663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79435D4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2,662</w:t>
            </w:r>
          </w:p>
        </w:tc>
      </w:tr>
      <w:tr w:rsidR="005C709F" w14:paraId="61F3F2C5" w14:textId="77777777" w:rsidTr="005C709F">
        <w:tc>
          <w:tcPr>
            <w:tcW w:w="4124" w:type="dxa"/>
            <w:tcBorders>
              <w:top w:val="single" w:sz="4" w:space="0" w:color="000000"/>
              <w:left w:val="single" w:sz="4" w:space="0" w:color="000000"/>
              <w:bottom w:val="single" w:sz="4" w:space="0" w:color="000000"/>
              <w:right w:val="nil"/>
            </w:tcBorders>
            <w:vAlign w:val="bottom"/>
            <w:hideMark/>
          </w:tcPr>
          <w:p w14:paraId="5FC3C451"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nil"/>
            </w:tcBorders>
            <w:vAlign w:val="bottom"/>
            <w:hideMark/>
          </w:tcPr>
          <w:p w14:paraId="744F437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1FDC4FF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0,1331</w:t>
            </w:r>
          </w:p>
        </w:tc>
      </w:tr>
      <w:tr w:rsidR="005C709F" w14:paraId="033D54CB" w14:textId="77777777" w:rsidTr="005C709F">
        <w:tc>
          <w:tcPr>
            <w:tcW w:w="4124" w:type="dxa"/>
            <w:tcBorders>
              <w:top w:val="single" w:sz="4" w:space="0" w:color="000000"/>
              <w:left w:val="single" w:sz="4" w:space="0" w:color="000000"/>
              <w:bottom w:val="single" w:sz="4" w:space="0" w:color="000000"/>
              <w:right w:val="nil"/>
            </w:tcBorders>
            <w:vAlign w:val="bottom"/>
            <w:hideMark/>
          </w:tcPr>
          <w:p w14:paraId="66B55312"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прочие потребители</w:t>
            </w:r>
          </w:p>
        </w:tc>
        <w:tc>
          <w:tcPr>
            <w:tcW w:w="2171" w:type="dxa"/>
            <w:tcBorders>
              <w:top w:val="single" w:sz="4" w:space="0" w:color="000000"/>
              <w:left w:val="single" w:sz="4" w:space="0" w:color="000000"/>
              <w:bottom w:val="single" w:sz="4" w:space="0" w:color="000000"/>
              <w:right w:val="nil"/>
            </w:tcBorders>
            <w:vAlign w:val="bottom"/>
            <w:hideMark/>
          </w:tcPr>
          <w:p w14:paraId="5540BBC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2F70536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1,2549</w:t>
            </w:r>
          </w:p>
        </w:tc>
      </w:tr>
      <w:tr w:rsidR="005C709F" w14:paraId="6ACEE650" w14:textId="77777777" w:rsidTr="005C709F">
        <w:tc>
          <w:tcPr>
            <w:tcW w:w="4124" w:type="dxa"/>
            <w:tcBorders>
              <w:top w:val="single" w:sz="4" w:space="0" w:color="000000"/>
              <w:left w:val="single" w:sz="4" w:space="0" w:color="000000"/>
              <w:bottom w:val="single" w:sz="4" w:space="0" w:color="000000"/>
              <w:right w:val="nil"/>
            </w:tcBorders>
            <w:vAlign w:val="bottom"/>
            <w:hideMark/>
          </w:tcPr>
          <w:p w14:paraId="62EA9B34" w14:textId="77777777"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14:paraId="5D51013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14:paraId="07A89E5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r>
    </w:tbl>
    <w:p w14:paraId="1E667730" w14:textId="77777777" w:rsidR="005C709F" w:rsidRDefault="005C709F" w:rsidP="005C709F">
      <w:pPr>
        <w:spacing w:after="0" w:line="360" w:lineRule="auto"/>
        <w:ind w:firstLine="709"/>
        <w:jc w:val="both"/>
        <w:rPr>
          <w:rFonts w:ascii="Times New Roman" w:eastAsia="Calibri" w:hAnsi="Times New Roman" w:cs="Times New Roman"/>
          <w:bCs/>
          <w:sz w:val="28"/>
          <w:szCs w:val="28"/>
          <w:lang w:eastAsia="zh-CN"/>
        </w:rPr>
      </w:pPr>
    </w:p>
    <w:p w14:paraId="5BF7241C"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 xml:space="preserve">Централизованное горячее водоснабжение на территории </w:t>
      </w:r>
      <w:r>
        <w:rPr>
          <w:rFonts w:ascii="Times New Roman" w:hAnsi="Times New Roman" w:cs="Times New Roman"/>
          <w:sz w:val="28"/>
          <w:szCs w:val="28"/>
        </w:rPr>
        <w:t xml:space="preserve">Шапкинского СП </w:t>
      </w:r>
      <w:r>
        <w:rPr>
          <w:rFonts w:ascii="Times New Roman" w:hAnsi="Times New Roman" w:cs="Times New Roman"/>
          <w:bCs/>
          <w:sz w:val="28"/>
          <w:szCs w:val="28"/>
        </w:rPr>
        <w:t xml:space="preserve">отсутствует. </w:t>
      </w:r>
    </w:p>
    <w:p w14:paraId="33311E70" w14:textId="77777777" w:rsidR="005C709F" w:rsidRDefault="005C709F" w:rsidP="005C70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14:paraId="7E698779"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w:t>
      </w:r>
      <w:r>
        <w:rPr>
          <w:rFonts w:ascii="Times New Roman" w:hAnsi="Times New Roman" w:cs="Times New Roman"/>
          <w:sz w:val="28"/>
          <w:szCs w:val="28"/>
        </w:rPr>
        <w:lastRenderedPageBreak/>
        <w:t>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14:paraId="317F3687" w14:textId="77777777" w:rsidR="005C709F" w:rsidRDefault="005C709F" w:rsidP="005C709F">
      <w:pPr>
        <w:spacing w:after="0" w:line="360" w:lineRule="auto"/>
        <w:ind w:firstLine="708"/>
        <w:jc w:val="both"/>
      </w:pPr>
      <w:r>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785B9F66" w14:textId="77777777" w:rsidR="005C709F" w:rsidRDefault="005C709F" w:rsidP="005C709F">
      <w:pPr>
        <w:spacing w:after="0" w:line="360" w:lineRule="auto"/>
        <w:ind w:firstLine="708"/>
        <w:jc w:val="both"/>
        <w:rPr>
          <w:rFonts w:ascii="Times New Roman" w:hAnsi="Times New Roman" w:cs="Times New Roman"/>
          <w:sz w:val="28"/>
          <w:szCs w:val="28"/>
        </w:rPr>
      </w:pPr>
    </w:p>
    <w:p w14:paraId="6DFEFB65" w14:textId="77777777" w:rsidR="005C709F" w:rsidRDefault="005C709F" w:rsidP="005C709F">
      <w:pPr>
        <w:spacing w:after="0" w:line="100" w:lineRule="atLeast"/>
        <w:jc w:val="center"/>
        <w:rPr>
          <w:rFonts w:ascii="Calibri" w:hAnsi="Calibri" w:cs="Calibri"/>
        </w:rPr>
      </w:pPr>
      <w:r>
        <w:rPr>
          <w:rFonts w:ascii="Times New Roman" w:hAnsi="Times New Roman" w:cs="Times New Roman"/>
          <w:b/>
          <w:bCs/>
          <w:sz w:val="28"/>
          <w:szCs w:val="28"/>
        </w:rPr>
        <w:t>1.3.2 Территориальный баланс подачи воды по технологическим зонам водоснабжения.</w:t>
      </w:r>
    </w:p>
    <w:p w14:paraId="69FF4EE5"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На территории Шапкинского СП одна технологическая зона. </w:t>
      </w:r>
    </w:p>
    <w:p w14:paraId="0282951E" w14:textId="77777777" w:rsidR="005C709F" w:rsidRDefault="005C709F" w:rsidP="005C709F">
      <w:pPr>
        <w:spacing w:after="0" w:line="360" w:lineRule="auto"/>
        <w:ind w:firstLine="709"/>
        <w:jc w:val="both"/>
      </w:pPr>
      <w:r>
        <w:rPr>
          <w:rStyle w:val="apple-style-span"/>
          <w:rFonts w:ascii="Times New Roman" w:hAnsi="Times New Roman" w:cs="Times New Roman"/>
          <w:color w:val="000000"/>
          <w:sz w:val="28"/>
          <w:szCs w:val="28"/>
        </w:rPr>
        <w:t xml:space="preserve">Территориальный баланс подачи  воды по технологическим зонам представлены в таблице 3. </w:t>
      </w:r>
    </w:p>
    <w:p w14:paraId="669F3EEB" w14:textId="77777777" w:rsidR="005C709F" w:rsidRDefault="005C709F" w:rsidP="005C709F">
      <w:pPr>
        <w:spacing w:after="0" w:line="360" w:lineRule="auto"/>
        <w:ind w:firstLine="709"/>
        <w:jc w:val="both"/>
      </w:pPr>
    </w:p>
    <w:p w14:paraId="063D9EDC" w14:textId="77777777" w:rsidR="005C709F" w:rsidRDefault="005C709F" w:rsidP="005C709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3</w:t>
      </w:r>
    </w:p>
    <w:tbl>
      <w:tblPr>
        <w:tblW w:w="0" w:type="auto"/>
        <w:tblInd w:w="130" w:type="dxa"/>
        <w:tblLayout w:type="fixed"/>
        <w:tblLook w:val="04A0" w:firstRow="1" w:lastRow="0" w:firstColumn="1" w:lastColumn="0" w:noHBand="0" w:noVBand="1"/>
      </w:tblPr>
      <w:tblGrid>
        <w:gridCol w:w="759"/>
        <w:gridCol w:w="5163"/>
        <w:gridCol w:w="1843"/>
        <w:gridCol w:w="1558"/>
      </w:tblGrid>
      <w:tr w:rsidR="005C709F" w14:paraId="27C188BD" w14:textId="77777777" w:rsidTr="005C709F">
        <w:trPr>
          <w:trHeight w:val="23"/>
        </w:trPr>
        <w:tc>
          <w:tcPr>
            <w:tcW w:w="759" w:type="dxa"/>
            <w:tcBorders>
              <w:top w:val="single" w:sz="4" w:space="0" w:color="000000"/>
              <w:left w:val="single" w:sz="4" w:space="0" w:color="000000"/>
              <w:bottom w:val="single" w:sz="4" w:space="0" w:color="000000"/>
              <w:right w:val="nil"/>
            </w:tcBorders>
            <w:shd w:val="clear" w:color="auto" w:fill="CFE7F5"/>
            <w:vAlign w:val="center"/>
            <w:hideMark/>
          </w:tcPr>
          <w:p w14:paraId="05040E1B"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п/п</w:t>
            </w:r>
          </w:p>
        </w:tc>
        <w:tc>
          <w:tcPr>
            <w:tcW w:w="5163" w:type="dxa"/>
            <w:tcBorders>
              <w:top w:val="single" w:sz="4" w:space="0" w:color="000000"/>
              <w:left w:val="single" w:sz="4" w:space="0" w:color="000000"/>
              <w:bottom w:val="single" w:sz="4" w:space="0" w:color="000000"/>
              <w:right w:val="nil"/>
            </w:tcBorders>
            <w:shd w:val="clear" w:color="auto" w:fill="CFE7F5"/>
            <w:vAlign w:val="center"/>
            <w:hideMark/>
          </w:tcPr>
          <w:p w14:paraId="079DCD6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Наименование</w:t>
            </w:r>
          </w:p>
        </w:tc>
        <w:tc>
          <w:tcPr>
            <w:tcW w:w="1843" w:type="dxa"/>
            <w:tcBorders>
              <w:top w:val="single" w:sz="4" w:space="0" w:color="000000"/>
              <w:left w:val="single" w:sz="4" w:space="0" w:color="000000"/>
              <w:bottom w:val="single" w:sz="4" w:space="0" w:color="000000"/>
              <w:right w:val="nil"/>
            </w:tcBorders>
            <w:shd w:val="clear" w:color="auto" w:fill="CFE7F5"/>
            <w:vAlign w:val="center"/>
            <w:hideMark/>
          </w:tcPr>
          <w:p w14:paraId="4BDE50C5"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Ед. изм.</w:t>
            </w:r>
          </w:p>
        </w:tc>
        <w:tc>
          <w:tcPr>
            <w:tcW w:w="1558"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ACD79A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2019 г.</w:t>
            </w:r>
          </w:p>
        </w:tc>
      </w:tr>
      <w:tr w:rsidR="005C709F" w14:paraId="638A3E90"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46A7788D"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1</w:t>
            </w:r>
          </w:p>
        </w:tc>
        <w:tc>
          <w:tcPr>
            <w:tcW w:w="5163" w:type="dxa"/>
            <w:tcBorders>
              <w:top w:val="single" w:sz="4" w:space="0" w:color="000000"/>
              <w:left w:val="single" w:sz="4" w:space="0" w:color="000000"/>
              <w:bottom w:val="single" w:sz="4" w:space="0" w:color="000000"/>
              <w:right w:val="nil"/>
            </w:tcBorders>
            <w:vAlign w:val="center"/>
            <w:hideMark/>
          </w:tcPr>
          <w:p w14:paraId="21C8946A" w14:textId="77777777" w:rsidR="005C709F" w:rsidRDefault="005C709F">
            <w:pPr>
              <w:pStyle w:val="17"/>
            </w:pPr>
            <w:r>
              <w:rPr>
                <w:rStyle w:val="1c"/>
                <w:sz w:val="24"/>
                <w:szCs w:val="24"/>
              </w:rPr>
              <w:t>Объем воды из источников водоснабжения</w:t>
            </w:r>
          </w:p>
        </w:tc>
        <w:tc>
          <w:tcPr>
            <w:tcW w:w="1843" w:type="dxa"/>
            <w:tcBorders>
              <w:top w:val="single" w:sz="4" w:space="0" w:color="000000"/>
              <w:left w:val="single" w:sz="4" w:space="0" w:color="000000"/>
              <w:bottom w:val="single" w:sz="4" w:space="0" w:color="000000"/>
              <w:right w:val="nil"/>
            </w:tcBorders>
            <w:vAlign w:val="center"/>
            <w:hideMark/>
          </w:tcPr>
          <w:p w14:paraId="26F25C29"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3AC64678"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4,33</w:t>
            </w:r>
          </w:p>
        </w:tc>
      </w:tr>
      <w:tr w:rsidR="005C709F" w14:paraId="305CE9D9"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498EF367"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2</w:t>
            </w:r>
          </w:p>
        </w:tc>
        <w:tc>
          <w:tcPr>
            <w:tcW w:w="5163" w:type="dxa"/>
            <w:tcBorders>
              <w:top w:val="single" w:sz="4" w:space="0" w:color="000000"/>
              <w:left w:val="single" w:sz="4" w:space="0" w:color="000000"/>
              <w:bottom w:val="single" w:sz="4" w:space="0" w:color="000000"/>
              <w:right w:val="nil"/>
            </w:tcBorders>
            <w:vAlign w:val="center"/>
            <w:hideMark/>
          </w:tcPr>
          <w:p w14:paraId="0C1C8F23" w14:textId="77777777" w:rsidR="005C709F" w:rsidRDefault="005C709F">
            <w:pPr>
              <w:pStyle w:val="17"/>
            </w:pPr>
            <w:r>
              <w:rPr>
                <w:rStyle w:val="1c"/>
                <w:sz w:val="24"/>
                <w:szCs w:val="24"/>
              </w:rPr>
              <w:t>Потребление воды на собственные нужды</w:t>
            </w:r>
          </w:p>
        </w:tc>
        <w:tc>
          <w:tcPr>
            <w:tcW w:w="1843" w:type="dxa"/>
            <w:tcBorders>
              <w:top w:val="single" w:sz="4" w:space="0" w:color="000000"/>
              <w:left w:val="single" w:sz="4" w:space="0" w:color="000000"/>
              <w:bottom w:val="single" w:sz="4" w:space="0" w:color="000000"/>
              <w:right w:val="nil"/>
            </w:tcBorders>
            <w:vAlign w:val="center"/>
            <w:hideMark/>
          </w:tcPr>
          <w:p w14:paraId="3EABE797"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63E05655"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14:paraId="4B8020DB"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7784040B"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3</w:t>
            </w:r>
          </w:p>
        </w:tc>
        <w:tc>
          <w:tcPr>
            <w:tcW w:w="5163" w:type="dxa"/>
            <w:tcBorders>
              <w:top w:val="single" w:sz="4" w:space="0" w:color="000000"/>
              <w:left w:val="single" w:sz="4" w:space="0" w:color="000000"/>
              <w:bottom w:val="single" w:sz="4" w:space="0" w:color="000000"/>
              <w:right w:val="nil"/>
            </w:tcBorders>
            <w:vAlign w:val="center"/>
            <w:hideMark/>
          </w:tcPr>
          <w:p w14:paraId="1E9C0E83" w14:textId="77777777" w:rsidR="005C709F" w:rsidRDefault="005C709F">
            <w:pPr>
              <w:pStyle w:val="17"/>
            </w:pPr>
            <w:r>
              <w:rPr>
                <w:rStyle w:val="1c"/>
                <w:sz w:val="24"/>
                <w:szCs w:val="24"/>
              </w:rPr>
              <w:t>Объем питьевой воды поданной в сеть</w:t>
            </w:r>
          </w:p>
        </w:tc>
        <w:tc>
          <w:tcPr>
            <w:tcW w:w="1843" w:type="dxa"/>
            <w:tcBorders>
              <w:top w:val="single" w:sz="4" w:space="0" w:color="000000"/>
              <w:left w:val="single" w:sz="4" w:space="0" w:color="000000"/>
              <w:bottom w:val="single" w:sz="4" w:space="0" w:color="000000"/>
              <w:right w:val="nil"/>
            </w:tcBorders>
            <w:vAlign w:val="center"/>
            <w:hideMark/>
          </w:tcPr>
          <w:p w14:paraId="63E57C72"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75E41ED7"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14:paraId="2621CDDF"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0D794A0D"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4</w:t>
            </w:r>
          </w:p>
        </w:tc>
        <w:tc>
          <w:tcPr>
            <w:tcW w:w="5163" w:type="dxa"/>
            <w:tcBorders>
              <w:top w:val="single" w:sz="4" w:space="0" w:color="000000"/>
              <w:left w:val="single" w:sz="4" w:space="0" w:color="000000"/>
              <w:bottom w:val="single" w:sz="4" w:space="0" w:color="000000"/>
              <w:right w:val="nil"/>
            </w:tcBorders>
            <w:vAlign w:val="center"/>
            <w:hideMark/>
          </w:tcPr>
          <w:p w14:paraId="011A9C0F" w14:textId="77777777" w:rsidR="005C709F" w:rsidRDefault="005C709F">
            <w:pPr>
              <w:pStyle w:val="17"/>
            </w:pPr>
            <w:r>
              <w:rPr>
                <w:rStyle w:val="1c"/>
                <w:sz w:val="24"/>
                <w:szCs w:val="24"/>
              </w:rPr>
              <w:t>Потери воды</w:t>
            </w:r>
          </w:p>
        </w:tc>
        <w:tc>
          <w:tcPr>
            <w:tcW w:w="1843" w:type="dxa"/>
            <w:tcBorders>
              <w:top w:val="single" w:sz="4" w:space="0" w:color="000000"/>
              <w:left w:val="single" w:sz="4" w:space="0" w:color="000000"/>
              <w:bottom w:val="single" w:sz="4" w:space="0" w:color="000000"/>
              <w:right w:val="nil"/>
            </w:tcBorders>
            <w:vAlign w:val="center"/>
            <w:hideMark/>
          </w:tcPr>
          <w:p w14:paraId="74E19BED"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0E27C0F2"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0,28</w:t>
            </w:r>
          </w:p>
        </w:tc>
      </w:tr>
      <w:tr w:rsidR="005C709F" w14:paraId="3D54FE68"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79E3A233"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5</w:t>
            </w:r>
          </w:p>
        </w:tc>
        <w:tc>
          <w:tcPr>
            <w:tcW w:w="5163" w:type="dxa"/>
            <w:tcBorders>
              <w:top w:val="single" w:sz="4" w:space="0" w:color="000000"/>
              <w:left w:val="single" w:sz="4" w:space="0" w:color="000000"/>
              <w:bottom w:val="single" w:sz="4" w:space="0" w:color="000000"/>
              <w:right w:val="nil"/>
            </w:tcBorders>
            <w:vAlign w:val="center"/>
            <w:hideMark/>
          </w:tcPr>
          <w:p w14:paraId="2CD27597" w14:textId="77777777" w:rsidR="005C709F" w:rsidRDefault="005C709F">
            <w:pPr>
              <w:pStyle w:val="17"/>
            </w:pPr>
            <w:r>
              <w:rPr>
                <w:rStyle w:val="1c"/>
                <w:sz w:val="24"/>
                <w:szCs w:val="24"/>
              </w:rPr>
              <w:t>Объем воды, отпущенной абонентам</w:t>
            </w:r>
          </w:p>
        </w:tc>
        <w:tc>
          <w:tcPr>
            <w:tcW w:w="1843" w:type="dxa"/>
            <w:tcBorders>
              <w:top w:val="single" w:sz="4" w:space="0" w:color="000000"/>
              <w:left w:val="single" w:sz="4" w:space="0" w:color="000000"/>
              <w:bottom w:val="single" w:sz="4" w:space="0" w:color="000000"/>
              <w:right w:val="nil"/>
            </w:tcBorders>
            <w:vAlign w:val="center"/>
            <w:hideMark/>
          </w:tcPr>
          <w:p w14:paraId="20F5ED76"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15A385E9"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14:paraId="1DE0A5C5"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00B0AF8E"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5.1</w:t>
            </w:r>
          </w:p>
        </w:tc>
        <w:tc>
          <w:tcPr>
            <w:tcW w:w="5163" w:type="dxa"/>
            <w:tcBorders>
              <w:top w:val="single" w:sz="4" w:space="0" w:color="000000"/>
              <w:left w:val="single" w:sz="4" w:space="0" w:color="000000"/>
              <w:bottom w:val="single" w:sz="4" w:space="0" w:color="000000"/>
              <w:right w:val="nil"/>
            </w:tcBorders>
            <w:vAlign w:val="center"/>
            <w:hideMark/>
          </w:tcPr>
          <w:p w14:paraId="154B90E9" w14:textId="77777777" w:rsidR="005C709F" w:rsidRDefault="005C709F">
            <w:pPr>
              <w:pStyle w:val="17"/>
            </w:pPr>
            <w:r>
              <w:rPr>
                <w:rFonts w:ascii="Times New Roman" w:hAnsi="Times New Roman" w:cs="Times New Roman"/>
                <w:sz w:val="24"/>
                <w:szCs w:val="24"/>
              </w:rPr>
              <w:t>по приборам учета</w:t>
            </w:r>
          </w:p>
        </w:tc>
        <w:tc>
          <w:tcPr>
            <w:tcW w:w="1843" w:type="dxa"/>
            <w:tcBorders>
              <w:top w:val="single" w:sz="4" w:space="0" w:color="000000"/>
              <w:left w:val="single" w:sz="4" w:space="0" w:color="000000"/>
              <w:bottom w:val="single" w:sz="4" w:space="0" w:color="000000"/>
              <w:right w:val="nil"/>
            </w:tcBorders>
            <w:vAlign w:val="center"/>
            <w:hideMark/>
          </w:tcPr>
          <w:p w14:paraId="0F030893" w14:textId="77777777" w:rsidR="005C709F" w:rsidRDefault="005C709F">
            <w:pPr>
              <w:suppressAutoHyphens/>
              <w:spacing w:after="0" w:line="240" w:lineRule="auto"/>
              <w:jc w:val="center"/>
              <w:rPr>
                <w:rFonts w:ascii="Calibri" w:eastAsia="Calibri" w:hAnsi="Calibri" w:cs="Calibri"/>
                <w:lang w:eastAsia="zh-CN"/>
              </w:rPr>
            </w:pPr>
            <w:r>
              <w:rPr>
                <w:rStyle w:val="1c"/>
                <w:sz w:val="24"/>
                <w:szCs w:val="24"/>
              </w:rPr>
              <w:t>тыс. м</w:t>
            </w:r>
            <w:r>
              <w:rPr>
                <w:rStyle w:val="1c"/>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026CAAC9"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14:paraId="7C5F53C8"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4E443000"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5.2</w:t>
            </w:r>
          </w:p>
        </w:tc>
        <w:tc>
          <w:tcPr>
            <w:tcW w:w="5163" w:type="dxa"/>
            <w:tcBorders>
              <w:top w:val="single" w:sz="4" w:space="0" w:color="000000"/>
              <w:left w:val="single" w:sz="4" w:space="0" w:color="000000"/>
              <w:bottom w:val="single" w:sz="4" w:space="0" w:color="000000"/>
              <w:right w:val="nil"/>
            </w:tcBorders>
            <w:vAlign w:val="center"/>
            <w:hideMark/>
          </w:tcPr>
          <w:p w14:paraId="28F25664" w14:textId="77777777" w:rsidR="005C709F" w:rsidRDefault="005C709F">
            <w:pPr>
              <w:pStyle w:val="17"/>
            </w:pPr>
            <w:r>
              <w:rPr>
                <w:rFonts w:ascii="Times New Roman" w:hAnsi="Times New Roman" w:cs="Times New Roman"/>
                <w:sz w:val="24"/>
                <w:szCs w:val="24"/>
              </w:rPr>
              <w:t>по нормативам</w:t>
            </w:r>
          </w:p>
        </w:tc>
        <w:tc>
          <w:tcPr>
            <w:tcW w:w="1843" w:type="dxa"/>
            <w:tcBorders>
              <w:top w:val="single" w:sz="4" w:space="0" w:color="000000"/>
              <w:left w:val="single" w:sz="4" w:space="0" w:color="000000"/>
              <w:bottom w:val="single" w:sz="4" w:space="0" w:color="000000"/>
              <w:right w:val="nil"/>
            </w:tcBorders>
            <w:vAlign w:val="center"/>
            <w:hideMark/>
          </w:tcPr>
          <w:p w14:paraId="73E90926" w14:textId="77777777" w:rsidR="005C709F" w:rsidRDefault="005C709F">
            <w:pPr>
              <w:suppressAutoHyphens/>
              <w:spacing w:after="0" w:line="240" w:lineRule="auto"/>
              <w:jc w:val="center"/>
              <w:rPr>
                <w:rFonts w:ascii="Calibri" w:eastAsia="Calibri" w:hAnsi="Calibri" w:cs="Calibri"/>
                <w:lang w:eastAsia="zh-CN"/>
              </w:rPr>
            </w:pPr>
            <w:r>
              <w:rPr>
                <w:rStyle w:val="1c"/>
                <w:sz w:val="24"/>
                <w:szCs w:val="24"/>
              </w:rPr>
              <w:t>тыс. м</w:t>
            </w:r>
            <w:r>
              <w:rPr>
                <w:rStyle w:val="1c"/>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hideMark/>
          </w:tcPr>
          <w:p w14:paraId="4E10FA4E"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14:paraId="650D1B70"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701E0A80"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6</w:t>
            </w:r>
          </w:p>
        </w:tc>
        <w:tc>
          <w:tcPr>
            <w:tcW w:w="5163" w:type="dxa"/>
            <w:tcBorders>
              <w:top w:val="single" w:sz="4" w:space="0" w:color="000000"/>
              <w:left w:val="single" w:sz="4" w:space="0" w:color="000000"/>
              <w:bottom w:val="single" w:sz="4" w:space="0" w:color="000000"/>
              <w:right w:val="nil"/>
            </w:tcBorders>
            <w:vAlign w:val="center"/>
            <w:hideMark/>
          </w:tcPr>
          <w:p w14:paraId="4B85D19A" w14:textId="77777777" w:rsidR="005C709F" w:rsidRDefault="005C709F">
            <w:pPr>
              <w:pStyle w:val="17"/>
            </w:pPr>
            <w:r>
              <w:rPr>
                <w:rStyle w:val="1c"/>
                <w:sz w:val="24"/>
                <w:szCs w:val="24"/>
              </w:rPr>
              <w:t>По категориям потребителей</w:t>
            </w:r>
          </w:p>
        </w:tc>
        <w:tc>
          <w:tcPr>
            <w:tcW w:w="1843" w:type="dxa"/>
            <w:tcBorders>
              <w:top w:val="single" w:sz="4" w:space="0" w:color="000000"/>
              <w:left w:val="single" w:sz="4" w:space="0" w:color="000000"/>
              <w:bottom w:val="single" w:sz="4" w:space="0" w:color="000000"/>
              <w:right w:val="nil"/>
            </w:tcBorders>
            <w:vAlign w:val="center"/>
            <w:hideMark/>
          </w:tcPr>
          <w:p w14:paraId="67C6D995" w14:textId="77777777" w:rsidR="005C709F" w:rsidRDefault="005C709F">
            <w:pPr>
              <w:suppressAutoHyphens/>
              <w:spacing w:after="0" w:line="240" w:lineRule="auto"/>
              <w:jc w:val="center"/>
              <w:rPr>
                <w:rFonts w:ascii="Calibri" w:eastAsia="Calibri" w:hAnsi="Calibri" w:cs="Calibri"/>
                <w:lang w:eastAsia="zh-CN"/>
              </w:rPr>
            </w:pPr>
            <w:r>
              <w:rPr>
                <w:rStyle w:val="1c"/>
                <w:b/>
                <w:sz w:val="24"/>
                <w:szCs w:val="24"/>
              </w:rPr>
              <w:t>тыс. м</w:t>
            </w:r>
            <w:r>
              <w:rPr>
                <w:rStyle w:val="1c"/>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529624C3"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14:paraId="1F495820" w14:textId="77777777"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14:paraId="42E28648"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6.1</w:t>
            </w:r>
          </w:p>
        </w:tc>
        <w:tc>
          <w:tcPr>
            <w:tcW w:w="5163" w:type="dxa"/>
            <w:tcBorders>
              <w:top w:val="single" w:sz="4" w:space="0" w:color="000000"/>
              <w:left w:val="single" w:sz="4" w:space="0" w:color="000000"/>
              <w:bottom w:val="single" w:sz="4" w:space="0" w:color="000000"/>
              <w:right w:val="nil"/>
            </w:tcBorders>
            <w:vAlign w:val="center"/>
            <w:hideMark/>
          </w:tcPr>
          <w:p w14:paraId="074655E5" w14:textId="77777777" w:rsidR="005C709F" w:rsidRDefault="005C709F">
            <w:pPr>
              <w:pStyle w:val="17"/>
            </w:pPr>
            <w:r>
              <w:rPr>
                <w:rFonts w:ascii="Times New Roman" w:hAnsi="Times New Roman" w:cs="Times New Roman"/>
                <w:sz w:val="24"/>
                <w:szCs w:val="24"/>
              </w:rPr>
              <w:t>населению</w:t>
            </w:r>
          </w:p>
        </w:tc>
        <w:tc>
          <w:tcPr>
            <w:tcW w:w="1843" w:type="dxa"/>
            <w:tcBorders>
              <w:top w:val="single" w:sz="4" w:space="0" w:color="000000"/>
              <w:left w:val="single" w:sz="4" w:space="0" w:color="000000"/>
              <w:bottom w:val="single" w:sz="4" w:space="0" w:color="000000"/>
              <w:right w:val="nil"/>
            </w:tcBorders>
            <w:vAlign w:val="center"/>
            <w:hideMark/>
          </w:tcPr>
          <w:p w14:paraId="3059EE96" w14:textId="77777777" w:rsidR="005C709F" w:rsidRDefault="005C709F">
            <w:pPr>
              <w:suppressAutoHyphens/>
              <w:spacing w:after="0" w:line="240" w:lineRule="auto"/>
              <w:jc w:val="center"/>
              <w:rPr>
                <w:rFonts w:ascii="Calibri" w:eastAsia="Calibri" w:hAnsi="Calibri" w:cs="Calibri"/>
                <w:lang w:eastAsia="zh-CN"/>
              </w:rPr>
            </w:pPr>
            <w:r>
              <w:rPr>
                <w:rStyle w:val="1c"/>
                <w:sz w:val="24"/>
                <w:szCs w:val="24"/>
              </w:rPr>
              <w:t>тыс. м</w:t>
            </w:r>
            <w:r>
              <w:rPr>
                <w:rStyle w:val="1c"/>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14:paraId="0522B368"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2,662</w:t>
            </w:r>
          </w:p>
        </w:tc>
      </w:tr>
      <w:tr w:rsidR="005C709F" w14:paraId="2BFC0B28" w14:textId="77777777" w:rsidTr="005C709F">
        <w:trPr>
          <w:trHeight w:val="23"/>
        </w:trPr>
        <w:tc>
          <w:tcPr>
            <w:tcW w:w="759" w:type="dxa"/>
            <w:tcBorders>
              <w:top w:val="nil"/>
              <w:left w:val="single" w:sz="4" w:space="0" w:color="000000"/>
              <w:bottom w:val="single" w:sz="4" w:space="0" w:color="000000"/>
              <w:right w:val="nil"/>
            </w:tcBorders>
            <w:vAlign w:val="center"/>
            <w:hideMark/>
          </w:tcPr>
          <w:p w14:paraId="5BC69811"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6.2</w:t>
            </w:r>
          </w:p>
        </w:tc>
        <w:tc>
          <w:tcPr>
            <w:tcW w:w="5163" w:type="dxa"/>
            <w:tcBorders>
              <w:top w:val="nil"/>
              <w:left w:val="single" w:sz="4" w:space="0" w:color="000000"/>
              <w:bottom w:val="single" w:sz="4" w:space="0" w:color="000000"/>
              <w:right w:val="nil"/>
            </w:tcBorders>
            <w:vAlign w:val="center"/>
            <w:hideMark/>
          </w:tcPr>
          <w:p w14:paraId="6CC4B936" w14:textId="77777777" w:rsidR="005C709F" w:rsidRDefault="005C709F">
            <w:pPr>
              <w:pStyle w:val="17"/>
            </w:pPr>
            <w:r>
              <w:rPr>
                <w:rFonts w:ascii="Times New Roman" w:hAnsi="Times New Roman" w:cs="Times New Roman"/>
                <w:sz w:val="24"/>
                <w:szCs w:val="24"/>
              </w:rPr>
              <w:t>бюджетные организации</w:t>
            </w:r>
          </w:p>
        </w:tc>
        <w:tc>
          <w:tcPr>
            <w:tcW w:w="1843" w:type="dxa"/>
            <w:tcBorders>
              <w:top w:val="nil"/>
              <w:left w:val="single" w:sz="4" w:space="0" w:color="000000"/>
              <w:bottom w:val="single" w:sz="4" w:space="0" w:color="000000"/>
              <w:right w:val="nil"/>
            </w:tcBorders>
            <w:vAlign w:val="center"/>
            <w:hideMark/>
          </w:tcPr>
          <w:p w14:paraId="5202422E" w14:textId="77777777" w:rsidR="005C709F" w:rsidRDefault="005C709F">
            <w:pPr>
              <w:suppressAutoHyphens/>
              <w:spacing w:after="0" w:line="240" w:lineRule="auto"/>
              <w:jc w:val="center"/>
              <w:rPr>
                <w:rFonts w:ascii="Calibri" w:eastAsia="Calibri" w:hAnsi="Calibri" w:cs="Calibri"/>
                <w:lang w:eastAsia="zh-CN"/>
              </w:rPr>
            </w:pPr>
            <w:r>
              <w:rPr>
                <w:rStyle w:val="1c"/>
                <w:sz w:val="24"/>
                <w:szCs w:val="24"/>
              </w:rPr>
              <w:t>тыс. м</w:t>
            </w:r>
            <w:r>
              <w:rPr>
                <w:rStyle w:val="1c"/>
                <w:sz w:val="24"/>
                <w:szCs w:val="24"/>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14:paraId="3BB1B867"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0,1331</w:t>
            </w:r>
          </w:p>
        </w:tc>
      </w:tr>
      <w:tr w:rsidR="005C709F" w14:paraId="09C4F17E" w14:textId="77777777" w:rsidTr="005C709F">
        <w:trPr>
          <w:trHeight w:val="23"/>
        </w:trPr>
        <w:tc>
          <w:tcPr>
            <w:tcW w:w="759" w:type="dxa"/>
            <w:tcBorders>
              <w:top w:val="nil"/>
              <w:left w:val="single" w:sz="4" w:space="0" w:color="000000"/>
              <w:bottom w:val="single" w:sz="4" w:space="0" w:color="000000"/>
              <w:right w:val="nil"/>
            </w:tcBorders>
            <w:vAlign w:val="center"/>
            <w:hideMark/>
          </w:tcPr>
          <w:p w14:paraId="7F44B8CC"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6.3</w:t>
            </w:r>
          </w:p>
        </w:tc>
        <w:tc>
          <w:tcPr>
            <w:tcW w:w="5163" w:type="dxa"/>
            <w:tcBorders>
              <w:top w:val="nil"/>
              <w:left w:val="single" w:sz="4" w:space="0" w:color="000000"/>
              <w:bottom w:val="single" w:sz="4" w:space="0" w:color="000000"/>
              <w:right w:val="nil"/>
            </w:tcBorders>
            <w:vAlign w:val="center"/>
            <w:hideMark/>
          </w:tcPr>
          <w:p w14:paraId="0A725DF4" w14:textId="77777777" w:rsidR="005C709F" w:rsidRDefault="005C709F">
            <w:pPr>
              <w:pStyle w:val="17"/>
            </w:pPr>
            <w:r>
              <w:rPr>
                <w:rFonts w:ascii="Times New Roman" w:hAnsi="Times New Roman" w:cs="Times New Roman"/>
                <w:sz w:val="24"/>
                <w:szCs w:val="24"/>
              </w:rPr>
              <w:t>прочим организациям</w:t>
            </w:r>
          </w:p>
        </w:tc>
        <w:tc>
          <w:tcPr>
            <w:tcW w:w="1843" w:type="dxa"/>
            <w:tcBorders>
              <w:top w:val="nil"/>
              <w:left w:val="single" w:sz="4" w:space="0" w:color="000000"/>
              <w:bottom w:val="single" w:sz="4" w:space="0" w:color="000000"/>
              <w:right w:val="nil"/>
            </w:tcBorders>
            <w:vAlign w:val="center"/>
            <w:hideMark/>
          </w:tcPr>
          <w:p w14:paraId="608B0639" w14:textId="77777777" w:rsidR="005C709F" w:rsidRDefault="005C709F">
            <w:pPr>
              <w:suppressAutoHyphens/>
              <w:spacing w:after="0" w:line="240" w:lineRule="auto"/>
              <w:jc w:val="center"/>
              <w:rPr>
                <w:rFonts w:ascii="Calibri" w:eastAsia="Calibri" w:hAnsi="Calibri" w:cs="Calibri"/>
                <w:lang w:eastAsia="zh-CN"/>
              </w:rPr>
            </w:pPr>
            <w:r>
              <w:rPr>
                <w:rStyle w:val="1c"/>
                <w:sz w:val="24"/>
                <w:szCs w:val="24"/>
              </w:rPr>
              <w:t>тыс. м</w:t>
            </w:r>
            <w:r>
              <w:rPr>
                <w:rStyle w:val="1c"/>
                <w:sz w:val="24"/>
                <w:szCs w:val="24"/>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14:paraId="507A9578"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1,2549</w:t>
            </w:r>
          </w:p>
        </w:tc>
      </w:tr>
    </w:tbl>
    <w:p w14:paraId="63711A88" w14:textId="77777777" w:rsidR="005C709F" w:rsidRDefault="005C709F" w:rsidP="005C709F">
      <w:pPr>
        <w:spacing w:after="0" w:line="100" w:lineRule="atLeast"/>
        <w:jc w:val="both"/>
        <w:rPr>
          <w:rFonts w:ascii="Calibri" w:eastAsia="Calibri" w:hAnsi="Calibri" w:cs="Calibri"/>
          <w:lang w:eastAsia="zh-CN"/>
        </w:rPr>
      </w:pPr>
    </w:p>
    <w:p w14:paraId="0513B03F" w14:textId="77777777" w:rsidR="005C709F" w:rsidRDefault="005C709F" w:rsidP="005C709F">
      <w:pPr>
        <w:spacing w:after="0" w:line="100" w:lineRule="atLeast"/>
        <w:jc w:val="center"/>
        <w:rPr>
          <w:rFonts w:ascii="Times New Roman" w:hAnsi="Times New Roman" w:cs="Times New Roman"/>
          <w:sz w:val="28"/>
          <w:szCs w:val="28"/>
        </w:rPr>
      </w:pPr>
      <w:r>
        <w:rPr>
          <w:noProof/>
          <w:lang w:eastAsia="ru-RU"/>
        </w:rPr>
        <w:lastRenderedPageBreak/>
        <w:drawing>
          <wp:inline distT="0" distB="0" distL="0" distR="0" wp14:anchorId="307286F8" wp14:editId="34B09E88">
            <wp:extent cx="4574540" cy="1437640"/>
            <wp:effectExtent l="0" t="0" r="16510" b="1016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F5D1662" w14:textId="77777777" w:rsidR="005C709F" w:rsidRDefault="005C709F" w:rsidP="005C709F">
      <w:pPr>
        <w:spacing w:after="0" w:line="100" w:lineRule="atLeast"/>
        <w:jc w:val="center"/>
        <w:rPr>
          <w:rFonts w:ascii="Calibri" w:hAnsi="Calibri" w:cs="Calibri"/>
        </w:rPr>
      </w:pPr>
      <w:r>
        <w:rPr>
          <w:rFonts w:ascii="Times New Roman" w:hAnsi="Times New Roman" w:cs="Times New Roman"/>
          <w:sz w:val="28"/>
          <w:szCs w:val="28"/>
        </w:rPr>
        <w:t>Рисунок 1 – Территориальный водный баланс</w:t>
      </w:r>
    </w:p>
    <w:p w14:paraId="1130A1F8" w14:textId="77777777" w:rsidR="005C709F" w:rsidRDefault="005C709F" w:rsidP="005C709F">
      <w:pPr>
        <w:spacing w:after="0" w:line="100" w:lineRule="atLeast"/>
        <w:jc w:val="center"/>
        <w:rPr>
          <w:rFonts w:ascii="Times New Roman" w:hAnsi="Times New Roman" w:cs="Times New Roman"/>
          <w:sz w:val="28"/>
          <w:szCs w:val="28"/>
        </w:rPr>
      </w:pPr>
    </w:p>
    <w:p w14:paraId="11C25DF2"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Доля потребления населением составляет 66 % от общего.</w:t>
      </w:r>
    </w:p>
    <w:p w14:paraId="689ABEE4" w14:textId="77777777" w:rsidR="005C709F" w:rsidRDefault="005C709F" w:rsidP="005C709F">
      <w:pPr>
        <w:spacing w:after="0" w:line="100" w:lineRule="atLeast"/>
        <w:jc w:val="center"/>
        <w:rPr>
          <w:rFonts w:ascii="Times New Roman" w:hAnsi="Times New Roman" w:cs="Times New Roman"/>
          <w:sz w:val="28"/>
          <w:szCs w:val="28"/>
        </w:rPr>
      </w:pPr>
    </w:p>
    <w:p w14:paraId="139A1097" w14:textId="77777777" w:rsidR="005C709F" w:rsidRDefault="005C709F" w:rsidP="005C709F">
      <w:pPr>
        <w:pStyle w:val="Heading3"/>
        <w:spacing w:before="0" w:after="0" w:line="360" w:lineRule="auto"/>
        <w:ind w:left="0" w:firstLine="0"/>
        <w:jc w:val="center"/>
      </w:pPr>
      <w:bookmarkStart w:id="15" w:name="_Toc38874833"/>
      <w:r>
        <w:rPr>
          <w:rFonts w:ascii="Times New Roman" w:hAnsi="Times New Roman" w:cs="Times New Roman"/>
        </w:rPr>
        <w:t xml:space="preserve">1.3.3  </w:t>
      </w:r>
      <w:r>
        <w:rPr>
          <w:rFonts w:ascii="Times New Roman" w:hAnsi="Times New Roman" w:cs="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5"/>
    </w:p>
    <w:p w14:paraId="187B2994" w14:textId="77777777"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3705"/>
      </w:tblGrid>
      <w:tr w:rsidR="005C709F" w14:paraId="59E44774"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47F6D97F" w14:textId="77777777" w:rsidR="005C709F" w:rsidRDefault="005C70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Наименование</w:t>
            </w:r>
          </w:p>
        </w:tc>
        <w:tc>
          <w:tcPr>
            <w:tcW w:w="1924"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6402C8F5" w14:textId="77777777" w:rsidR="005C709F" w:rsidRDefault="005C709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Существующее (фактическое) водопотребление, тыс. м</w:t>
            </w:r>
            <w:r>
              <w:rPr>
                <w:rFonts w:ascii="Times New Roman" w:eastAsia="Times New Roman" w:hAnsi="Times New Roman" w:cs="Times New Roman"/>
                <w:b/>
                <w:bCs/>
                <w:color w:val="000000"/>
                <w:sz w:val="24"/>
                <w:szCs w:val="24"/>
                <w:vertAlign w:val="superscript"/>
                <w:lang w:eastAsia="ru-RU"/>
              </w:rPr>
              <w:t>3</w:t>
            </w:r>
            <w:r>
              <w:rPr>
                <w:rFonts w:ascii="Times New Roman" w:eastAsia="Times New Roman" w:hAnsi="Times New Roman" w:cs="Times New Roman"/>
                <w:b/>
                <w:bCs/>
                <w:color w:val="000000"/>
                <w:sz w:val="24"/>
                <w:szCs w:val="24"/>
                <w:lang w:eastAsia="ru-RU"/>
              </w:rPr>
              <w:t xml:space="preserve"> /год</w:t>
            </w:r>
          </w:p>
        </w:tc>
      </w:tr>
      <w:tr w:rsidR="005C709F" w14:paraId="61342F5B"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25960EED"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Хозяйственно-бытовые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14:paraId="08C74F27"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4,05</w:t>
            </w:r>
          </w:p>
        </w:tc>
      </w:tr>
      <w:tr w:rsidR="005C709F" w14:paraId="4A527375"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2A09ABFF"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14:paraId="50182BBB"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C709F" w14:paraId="100316DA"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58243721"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учреждения</w:t>
            </w:r>
          </w:p>
        </w:tc>
        <w:tc>
          <w:tcPr>
            <w:tcW w:w="1924" w:type="pct"/>
            <w:tcBorders>
              <w:top w:val="single" w:sz="4" w:space="0" w:color="auto"/>
              <w:left w:val="single" w:sz="4" w:space="0" w:color="auto"/>
              <w:bottom w:val="single" w:sz="4" w:space="0" w:color="auto"/>
              <w:right w:val="single" w:sz="4" w:space="0" w:color="auto"/>
            </w:tcBorders>
            <w:noWrap/>
            <w:vAlign w:val="center"/>
            <w:hideMark/>
          </w:tcPr>
          <w:p w14:paraId="0063CED9"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C709F" w14:paraId="02AA217C"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61906FA1"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административные</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D1751CD"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0,1331</w:t>
            </w:r>
          </w:p>
        </w:tc>
      </w:tr>
      <w:tr w:rsidR="005C709F" w14:paraId="301B1585"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53D336D6"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учреждения</w:t>
            </w:r>
          </w:p>
        </w:tc>
        <w:tc>
          <w:tcPr>
            <w:tcW w:w="1924" w:type="pct"/>
            <w:tcBorders>
              <w:top w:val="single" w:sz="4" w:space="0" w:color="auto"/>
              <w:left w:val="single" w:sz="4" w:space="0" w:color="auto"/>
              <w:bottom w:val="single" w:sz="4" w:space="0" w:color="auto"/>
              <w:right w:val="single" w:sz="4" w:space="0" w:color="auto"/>
            </w:tcBorders>
            <w:vAlign w:val="center"/>
            <w:hideMark/>
          </w:tcPr>
          <w:p w14:paraId="68EB90B3"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1,2549</w:t>
            </w:r>
          </w:p>
        </w:tc>
      </w:tr>
      <w:tr w:rsidR="005C709F" w14:paraId="6C4EAEA5" w14:textId="77777777"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14:paraId="1A1557C6"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Неучтенные расходы и потери в сетях при транспортировке</w:t>
            </w:r>
          </w:p>
        </w:tc>
        <w:tc>
          <w:tcPr>
            <w:tcW w:w="1924" w:type="pct"/>
            <w:tcBorders>
              <w:top w:val="single" w:sz="4" w:space="0" w:color="auto"/>
              <w:left w:val="single" w:sz="4" w:space="0" w:color="auto"/>
              <w:bottom w:val="single" w:sz="4" w:space="0" w:color="auto"/>
              <w:right w:val="single" w:sz="4" w:space="0" w:color="auto"/>
            </w:tcBorders>
            <w:vAlign w:val="center"/>
            <w:hideMark/>
          </w:tcPr>
          <w:p w14:paraId="3FD51335" w14:textId="77777777"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0,28</w:t>
            </w:r>
          </w:p>
        </w:tc>
      </w:tr>
    </w:tbl>
    <w:p w14:paraId="218EDA57" w14:textId="77777777"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14:paraId="005B12C0" w14:textId="77777777" w:rsidR="005C709F" w:rsidRDefault="005C709F" w:rsidP="005C709F">
      <w:pPr>
        <w:pStyle w:val="Heading3"/>
        <w:spacing w:before="0" w:after="0" w:line="360" w:lineRule="auto"/>
        <w:ind w:left="0" w:firstLine="0"/>
        <w:jc w:val="center"/>
      </w:pPr>
      <w:bookmarkStart w:id="16" w:name="_Toc38874834"/>
      <w:r>
        <w:rPr>
          <w:rFonts w:ascii="Times New Roman" w:hAnsi="Times New Roman" w:cs="Times New Roman"/>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6"/>
      <w:r>
        <w:rPr>
          <w:rFonts w:ascii="Times New Roman" w:hAnsi="Times New Roman" w:cs="Times New Roman"/>
        </w:rPr>
        <w:t xml:space="preserve"> </w:t>
      </w:r>
    </w:p>
    <w:p w14:paraId="40EB0CBE" w14:textId="77777777" w:rsidR="005C709F" w:rsidRDefault="005C709F" w:rsidP="005C709F">
      <w:pPr>
        <w:shd w:val="clear" w:color="auto" w:fill="FFFFFF"/>
        <w:spacing w:after="0" w:line="360" w:lineRule="auto"/>
        <w:ind w:firstLine="708"/>
        <w:jc w:val="both"/>
      </w:pPr>
      <w:r>
        <w:rPr>
          <w:rStyle w:val="1c"/>
          <w:rFonts w:eastAsia="Times New Roman"/>
          <w:color w:val="000000"/>
          <w:spacing w:val="2"/>
          <w:sz w:val="28"/>
          <w:szCs w:val="28"/>
        </w:rPr>
        <w:t>Фактическое потребление питьевой воды населением за 2019 год составил 4,33 тыс. м</w:t>
      </w:r>
      <w:r>
        <w:rPr>
          <w:rStyle w:val="1c"/>
          <w:rFonts w:eastAsia="Times New Roman"/>
          <w:color w:val="000000"/>
          <w:spacing w:val="2"/>
          <w:sz w:val="28"/>
          <w:szCs w:val="28"/>
          <w:vertAlign w:val="superscript"/>
        </w:rPr>
        <w:t>3</w:t>
      </w:r>
      <w:r>
        <w:rPr>
          <w:rStyle w:val="1c"/>
          <w:rFonts w:eastAsia="Times New Roman"/>
          <w:color w:val="000000"/>
          <w:spacing w:val="2"/>
          <w:sz w:val="28"/>
          <w:szCs w:val="28"/>
        </w:rPr>
        <w:t>/год. Техническая вода населением не потребляется.</w:t>
      </w:r>
    </w:p>
    <w:p w14:paraId="1454A952" w14:textId="77777777" w:rsidR="005C709F" w:rsidRDefault="005C709F" w:rsidP="005C709F">
      <w:pPr>
        <w:shd w:val="clear" w:color="auto" w:fill="FFFFFF"/>
        <w:spacing w:after="0" w:line="360" w:lineRule="auto"/>
        <w:ind w:firstLine="708"/>
        <w:jc w:val="both"/>
      </w:pPr>
    </w:p>
    <w:p w14:paraId="0EF07DEB" w14:textId="77777777" w:rsidR="005C709F" w:rsidRDefault="005C709F" w:rsidP="005C709F">
      <w:pPr>
        <w:shd w:val="clear" w:color="auto" w:fill="FFFFFF"/>
        <w:spacing w:after="0" w:line="360" w:lineRule="auto"/>
        <w:ind w:firstLine="708"/>
        <w:jc w:val="both"/>
        <w:rPr>
          <w:sz w:val="28"/>
          <w:szCs w:val="28"/>
        </w:rPr>
      </w:pPr>
      <w:r>
        <w:rPr>
          <w:rStyle w:val="1c"/>
          <w:rFonts w:eastAsia="Times New Roman"/>
          <w:color w:val="000000"/>
          <w:spacing w:val="2"/>
          <w:sz w:val="28"/>
          <w:szCs w:val="28"/>
        </w:rPr>
        <w:t>Таблица 5 - Удельное водопотребление населения за 2019 год.</w:t>
      </w:r>
    </w:p>
    <w:tbl>
      <w:tblPr>
        <w:tblW w:w="9576" w:type="dxa"/>
        <w:tblInd w:w="98" w:type="dxa"/>
        <w:tblLayout w:type="fixed"/>
        <w:tblCellMar>
          <w:left w:w="0" w:type="dxa"/>
          <w:right w:w="0" w:type="dxa"/>
        </w:tblCellMar>
        <w:tblLook w:val="04A0" w:firstRow="1" w:lastRow="0" w:firstColumn="1" w:lastColumn="0" w:noHBand="0" w:noVBand="1"/>
      </w:tblPr>
      <w:tblGrid>
        <w:gridCol w:w="728"/>
        <w:gridCol w:w="7327"/>
        <w:gridCol w:w="1521"/>
      </w:tblGrid>
      <w:tr w:rsidR="005C709F" w14:paraId="6274535F" w14:textId="77777777" w:rsidTr="005C709F">
        <w:tc>
          <w:tcPr>
            <w:tcW w:w="728" w:type="dxa"/>
            <w:tcBorders>
              <w:top w:val="single" w:sz="4" w:space="0" w:color="000000"/>
              <w:left w:val="single" w:sz="4" w:space="0" w:color="000000"/>
              <w:bottom w:val="single" w:sz="4" w:space="0" w:color="000000"/>
              <w:right w:val="nil"/>
            </w:tcBorders>
            <w:shd w:val="clear" w:color="auto" w:fill="CFE7F5"/>
            <w:vAlign w:val="center"/>
            <w:hideMark/>
          </w:tcPr>
          <w:p w14:paraId="3B1B4CA8"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N п/п</w:t>
            </w:r>
          </w:p>
        </w:tc>
        <w:tc>
          <w:tcPr>
            <w:tcW w:w="7329" w:type="dxa"/>
            <w:tcBorders>
              <w:top w:val="single" w:sz="4" w:space="0" w:color="000000"/>
              <w:left w:val="single" w:sz="4" w:space="0" w:color="000000"/>
              <w:bottom w:val="single" w:sz="4" w:space="0" w:color="000000"/>
              <w:right w:val="nil"/>
            </w:tcBorders>
            <w:shd w:val="clear" w:color="auto" w:fill="CFE7F5"/>
            <w:vAlign w:val="center"/>
            <w:hideMark/>
          </w:tcPr>
          <w:p w14:paraId="215889EC"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Показатель</w:t>
            </w:r>
          </w:p>
        </w:tc>
        <w:tc>
          <w:tcPr>
            <w:tcW w:w="152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5CAFE1BF"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Значение</w:t>
            </w:r>
          </w:p>
        </w:tc>
      </w:tr>
      <w:tr w:rsidR="005C709F" w14:paraId="29AD2C97" w14:textId="77777777" w:rsidTr="005C709F">
        <w:tc>
          <w:tcPr>
            <w:tcW w:w="728" w:type="dxa"/>
            <w:tcBorders>
              <w:top w:val="single" w:sz="4" w:space="0" w:color="000000"/>
              <w:left w:val="single" w:sz="4" w:space="0" w:color="000000"/>
              <w:bottom w:val="single" w:sz="4" w:space="0" w:color="000000"/>
              <w:right w:val="nil"/>
            </w:tcBorders>
            <w:shd w:val="clear" w:color="auto" w:fill="CFE7F5"/>
            <w:vAlign w:val="center"/>
            <w:hideMark/>
          </w:tcPr>
          <w:p w14:paraId="23AF4E70"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1</w:t>
            </w:r>
          </w:p>
        </w:tc>
        <w:tc>
          <w:tcPr>
            <w:tcW w:w="7329" w:type="dxa"/>
            <w:tcBorders>
              <w:top w:val="single" w:sz="4" w:space="0" w:color="000000"/>
              <w:left w:val="single" w:sz="4" w:space="0" w:color="000000"/>
              <w:bottom w:val="single" w:sz="4" w:space="0" w:color="000000"/>
              <w:right w:val="nil"/>
            </w:tcBorders>
            <w:shd w:val="clear" w:color="auto" w:fill="CFE7F5"/>
            <w:vAlign w:val="center"/>
            <w:hideMark/>
          </w:tcPr>
          <w:p w14:paraId="1760D9E2"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7993799B"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3</w:t>
            </w:r>
          </w:p>
        </w:tc>
      </w:tr>
      <w:tr w:rsidR="005C709F" w14:paraId="4C3ABDFF" w14:textId="77777777" w:rsidTr="005C709F">
        <w:tc>
          <w:tcPr>
            <w:tcW w:w="728" w:type="dxa"/>
            <w:tcBorders>
              <w:top w:val="single" w:sz="4" w:space="0" w:color="000000"/>
              <w:left w:val="single" w:sz="4" w:space="0" w:color="000000"/>
              <w:bottom w:val="single" w:sz="4" w:space="0" w:color="000000"/>
              <w:right w:val="nil"/>
            </w:tcBorders>
            <w:vAlign w:val="center"/>
            <w:hideMark/>
          </w:tcPr>
          <w:p w14:paraId="73946B4D"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w:t>
            </w:r>
          </w:p>
        </w:tc>
        <w:tc>
          <w:tcPr>
            <w:tcW w:w="7329" w:type="dxa"/>
            <w:tcBorders>
              <w:top w:val="single" w:sz="4" w:space="0" w:color="000000"/>
              <w:left w:val="single" w:sz="4" w:space="0" w:color="000000"/>
              <w:bottom w:val="single" w:sz="4" w:space="0" w:color="000000"/>
              <w:right w:val="nil"/>
            </w:tcBorders>
            <w:vAlign w:val="center"/>
            <w:hideMark/>
          </w:tcPr>
          <w:p w14:paraId="1FE56FFF" w14:textId="77777777"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Удельное хозяйственно-питьевое водопотребление, л/сутки на человека,</w:t>
            </w:r>
          </w:p>
        </w:tc>
        <w:tc>
          <w:tcPr>
            <w:tcW w:w="1521" w:type="dxa"/>
            <w:tcBorders>
              <w:top w:val="single" w:sz="4" w:space="0" w:color="000000"/>
              <w:left w:val="single" w:sz="4" w:space="0" w:color="000000"/>
              <w:bottom w:val="single" w:sz="4" w:space="0" w:color="000000"/>
              <w:right w:val="single" w:sz="4" w:space="0" w:color="000000"/>
            </w:tcBorders>
            <w:vAlign w:val="center"/>
            <w:hideMark/>
          </w:tcPr>
          <w:p w14:paraId="40064967"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46,89</w:t>
            </w:r>
          </w:p>
        </w:tc>
      </w:tr>
      <w:tr w:rsidR="005C709F" w14:paraId="003CB183" w14:textId="77777777" w:rsidTr="005C709F">
        <w:tc>
          <w:tcPr>
            <w:tcW w:w="728" w:type="dxa"/>
            <w:tcBorders>
              <w:top w:val="single" w:sz="4" w:space="0" w:color="000000"/>
              <w:left w:val="single" w:sz="4" w:space="0" w:color="000000"/>
              <w:bottom w:val="single" w:sz="4" w:space="0" w:color="000000"/>
              <w:right w:val="nil"/>
            </w:tcBorders>
            <w:vAlign w:val="center"/>
          </w:tcPr>
          <w:p w14:paraId="0497C7B7" w14:textId="77777777" w:rsidR="005C709F" w:rsidRDefault="005C709F">
            <w:pPr>
              <w:suppressAutoHyphens/>
              <w:snapToGrid w:val="0"/>
              <w:spacing w:after="0" w:line="240" w:lineRule="auto"/>
              <w:jc w:val="center"/>
              <w:rPr>
                <w:rFonts w:ascii="Times New Roman" w:eastAsia="Times New Roman" w:hAnsi="Times New Roman" w:cs="Times New Roman"/>
                <w:color w:val="000000"/>
                <w:sz w:val="24"/>
                <w:szCs w:val="24"/>
                <w:lang w:eastAsia="zh-CN"/>
              </w:rPr>
            </w:pPr>
          </w:p>
        </w:tc>
        <w:tc>
          <w:tcPr>
            <w:tcW w:w="7329" w:type="dxa"/>
            <w:tcBorders>
              <w:top w:val="single" w:sz="4" w:space="0" w:color="000000"/>
              <w:left w:val="single" w:sz="4" w:space="0" w:color="000000"/>
              <w:bottom w:val="single" w:sz="4" w:space="0" w:color="000000"/>
              <w:right w:val="nil"/>
            </w:tcBorders>
            <w:vAlign w:val="center"/>
            <w:hideMark/>
          </w:tcPr>
          <w:p w14:paraId="4DD5766B" w14:textId="77777777"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в том числе:</w:t>
            </w:r>
          </w:p>
        </w:tc>
        <w:tc>
          <w:tcPr>
            <w:tcW w:w="1521" w:type="dxa"/>
            <w:tcBorders>
              <w:top w:val="single" w:sz="4" w:space="0" w:color="000000"/>
              <w:left w:val="single" w:sz="4" w:space="0" w:color="000000"/>
              <w:bottom w:val="single" w:sz="4" w:space="0" w:color="000000"/>
              <w:right w:val="single" w:sz="4" w:space="0" w:color="000000"/>
            </w:tcBorders>
            <w:vAlign w:val="center"/>
          </w:tcPr>
          <w:p w14:paraId="112CD6E4" w14:textId="77777777" w:rsidR="005C709F" w:rsidRDefault="005C709F">
            <w:pPr>
              <w:suppressAutoHyphens/>
              <w:spacing w:after="0" w:line="240" w:lineRule="auto"/>
              <w:jc w:val="center"/>
              <w:rPr>
                <w:rFonts w:ascii="Calibri" w:eastAsia="Calibri" w:hAnsi="Calibri" w:cs="Calibri"/>
                <w:sz w:val="24"/>
                <w:szCs w:val="24"/>
                <w:lang w:eastAsia="zh-CN"/>
              </w:rPr>
            </w:pPr>
          </w:p>
        </w:tc>
      </w:tr>
      <w:tr w:rsidR="005C709F" w14:paraId="0B6948FA" w14:textId="77777777" w:rsidTr="005C709F">
        <w:tc>
          <w:tcPr>
            <w:tcW w:w="728" w:type="dxa"/>
            <w:tcBorders>
              <w:top w:val="single" w:sz="4" w:space="0" w:color="000000"/>
              <w:left w:val="single" w:sz="4" w:space="0" w:color="000000"/>
              <w:bottom w:val="single" w:sz="4" w:space="0" w:color="000000"/>
              <w:right w:val="nil"/>
            </w:tcBorders>
            <w:vAlign w:val="center"/>
            <w:hideMark/>
          </w:tcPr>
          <w:p w14:paraId="3372A969"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1.1</w:t>
            </w:r>
          </w:p>
        </w:tc>
        <w:tc>
          <w:tcPr>
            <w:tcW w:w="7329" w:type="dxa"/>
            <w:tcBorders>
              <w:top w:val="single" w:sz="4" w:space="0" w:color="000000"/>
              <w:left w:val="single" w:sz="4" w:space="0" w:color="000000"/>
              <w:bottom w:val="single" w:sz="4" w:space="0" w:color="000000"/>
              <w:right w:val="nil"/>
            </w:tcBorders>
            <w:vAlign w:val="center"/>
            <w:hideMark/>
          </w:tcPr>
          <w:p w14:paraId="50D9EB2D" w14:textId="77777777"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Холодной воды</w:t>
            </w:r>
          </w:p>
        </w:tc>
        <w:tc>
          <w:tcPr>
            <w:tcW w:w="1521" w:type="dxa"/>
            <w:tcBorders>
              <w:top w:val="single" w:sz="4" w:space="0" w:color="000000"/>
              <w:left w:val="single" w:sz="4" w:space="0" w:color="000000"/>
              <w:bottom w:val="single" w:sz="4" w:space="0" w:color="000000"/>
              <w:right w:val="single" w:sz="4" w:space="0" w:color="000000"/>
            </w:tcBorders>
            <w:vAlign w:val="center"/>
            <w:hideMark/>
          </w:tcPr>
          <w:p w14:paraId="531FF0E4"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46,89</w:t>
            </w:r>
          </w:p>
        </w:tc>
      </w:tr>
      <w:tr w:rsidR="005C709F" w14:paraId="3C8D184D" w14:textId="77777777" w:rsidTr="005C709F">
        <w:tc>
          <w:tcPr>
            <w:tcW w:w="728" w:type="dxa"/>
            <w:tcBorders>
              <w:top w:val="single" w:sz="4" w:space="0" w:color="000000"/>
              <w:left w:val="single" w:sz="4" w:space="0" w:color="000000"/>
              <w:bottom w:val="single" w:sz="4" w:space="0" w:color="000000"/>
              <w:right w:val="nil"/>
            </w:tcBorders>
            <w:vAlign w:val="center"/>
            <w:hideMark/>
          </w:tcPr>
          <w:p w14:paraId="612152BE" w14:textId="77777777"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1.2</w:t>
            </w:r>
          </w:p>
        </w:tc>
        <w:tc>
          <w:tcPr>
            <w:tcW w:w="7329" w:type="dxa"/>
            <w:tcBorders>
              <w:top w:val="single" w:sz="4" w:space="0" w:color="000000"/>
              <w:left w:val="single" w:sz="4" w:space="0" w:color="000000"/>
              <w:bottom w:val="single" w:sz="4" w:space="0" w:color="000000"/>
              <w:right w:val="nil"/>
            </w:tcBorders>
            <w:vAlign w:val="center"/>
            <w:hideMark/>
          </w:tcPr>
          <w:p w14:paraId="56703E81" w14:textId="77777777"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Горячей воды</w:t>
            </w:r>
          </w:p>
        </w:tc>
        <w:tc>
          <w:tcPr>
            <w:tcW w:w="1521" w:type="dxa"/>
            <w:tcBorders>
              <w:top w:val="single" w:sz="4" w:space="0" w:color="000000"/>
              <w:left w:val="single" w:sz="4" w:space="0" w:color="000000"/>
              <w:bottom w:val="single" w:sz="4" w:space="0" w:color="000000"/>
              <w:right w:val="single" w:sz="4" w:space="0" w:color="000000"/>
            </w:tcBorders>
            <w:vAlign w:val="center"/>
            <w:hideMark/>
          </w:tcPr>
          <w:p w14:paraId="2B1AC1E4"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0</w:t>
            </w:r>
          </w:p>
        </w:tc>
      </w:tr>
    </w:tbl>
    <w:p w14:paraId="0BEA1EF6" w14:textId="77777777" w:rsidR="005C709F" w:rsidRDefault="005C709F" w:rsidP="005C709F">
      <w:pPr>
        <w:pStyle w:val="17"/>
        <w:spacing w:line="360" w:lineRule="auto"/>
        <w:ind w:firstLine="708"/>
        <w:jc w:val="both"/>
        <w:rPr>
          <w:rFonts w:ascii="Times New Roman" w:hAnsi="Times New Roman" w:cs="Times New Roman"/>
          <w:sz w:val="28"/>
          <w:szCs w:val="28"/>
        </w:rPr>
      </w:pPr>
    </w:p>
    <w:p w14:paraId="2FB286CE"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При проектировании системы водоснабжения определяются требуемые </w:t>
      </w:r>
      <w:r>
        <w:rPr>
          <w:rFonts w:ascii="Times New Roman" w:hAnsi="Times New Roman" w:cs="Times New Roman"/>
          <w:sz w:val="28"/>
          <w:szCs w:val="28"/>
        </w:rPr>
        <w:lastRenderedPageBreak/>
        <w:t xml:space="preserve">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Шапкинского СП . Количество расходуемой воды зависит от степени санитарно-технического благоустройства районов жилой застройки. </w:t>
      </w:r>
    </w:p>
    <w:p w14:paraId="6EEA5297"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В соответствии с СНиП 2.04.01-85* «Внутренний водопровод и канализация зданий» нормы водопотребления приняты для: </w:t>
      </w:r>
    </w:p>
    <w:p w14:paraId="2E6F6F2E" w14:textId="77777777" w:rsidR="005C709F" w:rsidRDefault="005C709F" w:rsidP="005C709F">
      <w:pPr>
        <w:pStyle w:val="17"/>
        <w:spacing w:line="360" w:lineRule="auto"/>
        <w:ind w:firstLine="708"/>
        <w:jc w:val="both"/>
      </w:pPr>
      <w:r>
        <w:rPr>
          <w:rFonts w:ascii="Times New Roman" w:hAnsi="Times New Roman" w:cs="Times New Roman"/>
          <w:sz w:val="28"/>
          <w:szCs w:val="28"/>
        </w:rPr>
        <w:t>-жилой застройки с водопроводом и сливной ямой – 60 л/сут;</w:t>
      </w:r>
    </w:p>
    <w:p w14:paraId="04090929" w14:textId="77777777" w:rsidR="005C709F" w:rsidRDefault="005C709F" w:rsidP="005C709F">
      <w:pPr>
        <w:pStyle w:val="17"/>
        <w:spacing w:line="360" w:lineRule="auto"/>
        <w:ind w:firstLine="708"/>
        <w:jc w:val="both"/>
      </w:pPr>
      <w:r>
        <w:rPr>
          <w:rFonts w:ascii="Times New Roman" w:hAnsi="Times New Roman" w:cs="Times New Roman"/>
          <w:sz w:val="28"/>
          <w:szCs w:val="28"/>
        </w:rPr>
        <w:t>-жилой застройки с водопроводом и канализацией – 200 л/сут.</w:t>
      </w:r>
    </w:p>
    <w:p w14:paraId="69B12E60"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14:paraId="4D4D19D3"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14:paraId="21E4A4A5"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 общественные  учреждения – 12 л на одного работника; </w:t>
      </w:r>
    </w:p>
    <w:p w14:paraId="5B8D247B"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 предприятия коммунально-бытового обслуживания – 25 л на одного работника; </w:t>
      </w:r>
    </w:p>
    <w:p w14:paraId="50BD7B05"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 предприятия медицинского обслуживания населения – 13 л на одного больного; </w:t>
      </w:r>
    </w:p>
    <w:p w14:paraId="10253DB8"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 дошкольные образовательные учреждения -75 л на одного ребенка; </w:t>
      </w:r>
    </w:p>
    <w:p w14:paraId="7FBD7995" w14:textId="77777777" w:rsidR="005C709F" w:rsidRDefault="005C709F" w:rsidP="005C709F">
      <w:pPr>
        <w:pStyle w:val="17"/>
        <w:spacing w:line="360" w:lineRule="auto"/>
        <w:ind w:firstLine="708"/>
        <w:jc w:val="both"/>
      </w:pPr>
      <w:r>
        <w:rPr>
          <w:rFonts w:ascii="Times New Roman" w:hAnsi="Times New Roman" w:cs="Times New Roman"/>
          <w:sz w:val="28"/>
          <w:szCs w:val="28"/>
        </w:rPr>
        <w:t>- общеобразовательные учреждения – 17 л на одного учащегося;</w:t>
      </w:r>
    </w:p>
    <w:p w14:paraId="22EE3CBF" w14:textId="77777777" w:rsidR="005C709F" w:rsidRDefault="005C709F" w:rsidP="005C709F">
      <w:pPr>
        <w:pStyle w:val="17"/>
        <w:spacing w:line="360" w:lineRule="auto"/>
        <w:ind w:firstLine="708"/>
        <w:jc w:val="both"/>
      </w:pPr>
      <w:r>
        <w:rPr>
          <w:rFonts w:ascii="Times New Roman" w:hAnsi="Times New Roman" w:cs="Times New Roman"/>
          <w:sz w:val="28"/>
          <w:szCs w:val="28"/>
        </w:rPr>
        <w:t xml:space="preserve">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 </w:t>
      </w:r>
    </w:p>
    <w:p w14:paraId="289D295B" w14:textId="77777777" w:rsidR="005C709F" w:rsidRDefault="005C709F" w:rsidP="005C709F">
      <w:pPr>
        <w:pStyle w:val="17"/>
        <w:shd w:val="clear" w:color="auto" w:fill="FFFFFF"/>
        <w:spacing w:line="360" w:lineRule="auto"/>
        <w:ind w:firstLine="709"/>
        <w:jc w:val="both"/>
      </w:pPr>
      <w:r>
        <w:rPr>
          <w:rStyle w:val="1c"/>
          <w:color w:val="000000"/>
          <w:sz w:val="28"/>
          <w:szCs w:val="28"/>
        </w:rPr>
        <w:t xml:space="preserve">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w:t>
      </w:r>
      <w:r>
        <w:rPr>
          <w:rStyle w:val="1c"/>
          <w:color w:val="000000"/>
          <w:sz w:val="28"/>
          <w:szCs w:val="28"/>
        </w:rPr>
        <w:lastRenderedPageBreak/>
        <w:t>и открытых водоемах. Суточный расход воды на восстановление противопожарного запаса составит 54 м</w:t>
      </w:r>
      <w:r>
        <w:rPr>
          <w:rStyle w:val="1c"/>
          <w:color w:val="000000"/>
          <w:sz w:val="28"/>
          <w:szCs w:val="28"/>
          <w:vertAlign w:val="superscript"/>
        </w:rPr>
        <w:t>3</w:t>
      </w:r>
      <w:r>
        <w:rPr>
          <w:rStyle w:val="1c"/>
          <w:color w:val="000000"/>
          <w:sz w:val="28"/>
          <w:szCs w:val="28"/>
        </w:rPr>
        <w:t xml:space="preserve"> /сут.</w:t>
      </w:r>
    </w:p>
    <w:p w14:paraId="304843DA" w14:textId="77777777" w:rsidR="005C709F" w:rsidRDefault="005C709F" w:rsidP="005C709F">
      <w:pPr>
        <w:spacing w:after="0" w:line="100" w:lineRule="atLeast"/>
        <w:ind w:firstLine="708"/>
        <w:jc w:val="both"/>
        <w:rPr>
          <w:rFonts w:ascii="Times New Roman" w:hAnsi="Times New Roman" w:cs="Times New Roman"/>
          <w:color w:val="FF0000"/>
          <w:sz w:val="28"/>
          <w:szCs w:val="28"/>
        </w:rPr>
      </w:pPr>
    </w:p>
    <w:p w14:paraId="5F5FDA16" w14:textId="77777777" w:rsidR="005C709F" w:rsidRDefault="005C709F" w:rsidP="005C709F">
      <w:pPr>
        <w:pStyle w:val="Heading3"/>
        <w:spacing w:before="0" w:after="0" w:line="360" w:lineRule="auto"/>
        <w:ind w:left="0" w:firstLine="0"/>
        <w:jc w:val="center"/>
      </w:pPr>
      <w:bookmarkStart w:id="17" w:name="_Toc38874835"/>
      <w:r>
        <w:rPr>
          <w:rFonts w:ascii="Times New Roman" w:hAnsi="Times New Roman" w:cs="Times New Roman"/>
        </w:rPr>
        <w:t xml:space="preserve">1.3.5 </w:t>
      </w:r>
      <w:r>
        <w:rPr>
          <w:rFonts w:ascii="Times New Roman" w:hAnsi="Times New Roman" w:cs="Times New Roman"/>
          <w:color w:val="000000"/>
        </w:rPr>
        <w:t>Существующие системы коммерческого учета горячей, питьевой, технической  воды и планов по установке приборов учета.</w:t>
      </w:r>
      <w:bookmarkEnd w:id="17"/>
    </w:p>
    <w:p w14:paraId="7B3E5A4D" w14:textId="77777777" w:rsidR="005C709F" w:rsidRDefault="005C709F" w:rsidP="005C709F">
      <w:pPr>
        <w:spacing w:after="0" w:line="360" w:lineRule="auto"/>
        <w:ind w:firstLine="708"/>
        <w:jc w:val="both"/>
      </w:pPr>
      <w:r>
        <w:rPr>
          <w:rFonts w:ascii="Times New Roman" w:hAnsi="Times New Roman" w:cs="Times New Roman"/>
          <w:sz w:val="28"/>
          <w:szCs w:val="28"/>
        </w:rPr>
        <w:t>Основными целями Программы являются:</w:t>
      </w:r>
    </w:p>
    <w:p w14:paraId="221B33C9" w14:textId="77777777" w:rsidR="005C709F" w:rsidRDefault="005C709F" w:rsidP="005C709F">
      <w:pPr>
        <w:spacing w:after="0" w:line="360" w:lineRule="auto"/>
        <w:ind w:firstLine="708"/>
        <w:jc w:val="both"/>
      </w:pPr>
      <w:r>
        <w:rPr>
          <w:rFonts w:ascii="Times New Roman" w:hAnsi="Times New Roman" w:cs="Times New Roman"/>
          <w:sz w:val="28"/>
          <w:szCs w:val="28"/>
        </w:rPr>
        <w:t>-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14:paraId="089E6A95" w14:textId="77777777" w:rsidR="005C709F" w:rsidRDefault="005C709F" w:rsidP="005C709F">
      <w:pPr>
        <w:spacing w:after="0" w:line="360" w:lineRule="auto"/>
        <w:ind w:firstLine="708"/>
        <w:jc w:val="both"/>
      </w:pPr>
      <w:r>
        <w:rPr>
          <w:rFonts w:ascii="Times New Roman" w:hAnsi="Times New Roman" w:cs="Times New Roman"/>
          <w:sz w:val="28"/>
          <w:szCs w:val="28"/>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14:paraId="406B9153" w14:textId="77777777" w:rsidR="005C709F" w:rsidRDefault="005C709F" w:rsidP="005C709F">
      <w:pPr>
        <w:spacing w:after="0" w:line="360" w:lineRule="auto"/>
        <w:ind w:firstLine="708"/>
        <w:jc w:val="both"/>
      </w:pPr>
      <w:r>
        <w:rPr>
          <w:rFonts w:ascii="Times New Roman" w:hAnsi="Times New Roman" w:cs="Times New Roman"/>
          <w:sz w:val="28"/>
          <w:szCs w:val="28"/>
        </w:rPr>
        <w:t>- создание условий для экономии энергоресурсов в муниципальном жилищном фонде.</w:t>
      </w:r>
    </w:p>
    <w:p w14:paraId="79B2E3A8" w14:textId="77777777" w:rsidR="005C709F" w:rsidRDefault="005C709F" w:rsidP="005C709F">
      <w:pPr>
        <w:pStyle w:val="BodyText"/>
        <w:spacing w:line="360" w:lineRule="auto"/>
        <w:ind w:firstLine="709"/>
        <w:jc w:val="both"/>
      </w:pPr>
      <w:r>
        <w:rPr>
          <w:rStyle w:val="1c"/>
          <w:sz w:val="28"/>
          <w:szCs w:val="28"/>
        </w:rPr>
        <w:t xml:space="preserve">Приоритетными группами потребителей, для </w:t>
      </w:r>
      <w:r>
        <w:rPr>
          <w:rStyle w:val="1c"/>
          <w:spacing w:val="-4"/>
          <w:sz w:val="28"/>
          <w:szCs w:val="28"/>
        </w:rPr>
        <w:t>которых</w:t>
      </w:r>
      <w:r>
        <w:rPr>
          <w:rStyle w:val="1c"/>
          <w:spacing w:val="62"/>
          <w:sz w:val="28"/>
          <w:szCs w:val="28"/>
        </w:rPr>
        <w:t xml:space="preserve"> </w:t>
      </w:r>
      <w:r>
        <w:rPr>
          <w:rStyle w:val="1c"/>
          <w:sz w:val="28"/>
          <w:szCs w:val="28"/>
        </w:rPr>
        <w:t xml:space="preserve">требуется, решение </w:t>
      </w:r>
      <w:r>
        <w:rPr>
          <w:rStyle w:val="1c"/>
          <w:spacing w:val="-3"/>
          <w:sz w:val="28"/>
          <w:szCs w:val="28"/>
        </w:rPr>
        <w:t xml:space="preserve">задачи </w:t>
      </w:r>
      <w:r>
        <w:rPr>
          <w:rStyle w:val="1c"/>
          <w:sz w:val="28"/>
          <w:szCs w:val="28"/>
        </w:rPr>
        <w:t xml:space="preserve">по обеспечению </w:t>
      </w:r>
      <w:r>
        <w:rPr>
          <w:rStyle w:val="1c"/>
          <w:spacing w:val="-4"/>
          <w:sz w:val="28"/>
          <w:szCs w:val="28"/>
        </w:rPr>
        <w:t xml:space="preserve">коммерческого </w:t>
      </w:r>
      <w:r>
        <w:rPr>
          <w:rStyle w:val="1c"/>
          <w:sz w:val="28"/>
          <w:szCs w:val="28"/>
        </w:rPr>
        <w:t xml:space="preserve">учета являются: жилищный фонд, </w:t>
      </w:r>
      <w:r>
        <w:rPr>
          <w:rStyle w:val="1c"/>
          <w:spacing w:val="-3"/>
          <w:sz w:val="28"/>
          <w:szCs w:val="28"/>
        </w:rPr>
        <w:t xml:space="preserve">бюджетные </w:t>
      </w:r>
      <w:r>
        <w:rPr>
          <w:rStyle w:val="1c"/>
          <w:sz w:val="28"/>
          <w:szCs w:val="28"/>
        </w:rPr>
        <w:t>организации. В настоящее время приборы учета отсутствуют  у 95% потребителей</w:t>
      </w:r>
      <w:r>
        <w:rPr>
          <w:rStyle w:val="1c"/>
          <w:spacing w:val="-4"/>
          <w:sz w:val="28"/>
          <w:szCs w:val="28"/>
        </w:rPr>
        <w:t>.</w:t>
      </w:r>
      <w:r>
        <w:rPr>
          <w:rStyle w:val="1c"/>
          <w:spacing w:val="62"/>
          <w:sz w:val="28"/>
          <w:szCs w:val="28"/>
        </w:rPr>
        <w:t xml:space="preserve"> </w:t>
      </w:r>
      <w:r>
        <w:rPr>
          <w:rStyle w:val="1c"/>
          <w:sz w:val="28"/>
          <w:szCs w:val="28"/>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Pr>
          <w:rStyle w:val="1c"/>
          <w:spacing w:val="-3"/>
          <w:sz w:val="28"/>
          <w:szCs w:val="28"/>
        </w:rPr>
        <w:t xml:space="preserve">законодательные </w:t>
      </w:r>
      <w:r>
        <w:rPr>
          <w:rStyle w:val="1c"/>
          <w:sz w:val="28"/>
          <w:szCs w:val="28"/>
        </w:rPr>
        <w:t>акты Российской</w:t>
      </w:r>
      <w:r>
        <w:rPr>
          <w:rStyle w:val="1c"/>
          <w:spacing w:val="-41"/>
          <w:sz w:val="28"/>
          <w:szCs w:val="28"/>
        </w:rPr>
        <w:t xml:space="preserve"> </w:t>
      </w:r>
      <w:r>
        <w:rPr>
          <w:rStyle w:val="1c"/>
          <w:sz w:val="28"/>
          <w:szCs w:val="28"/>
        </w:rPr>
        <w:t>Федерации».</w:t>
      </w:r>
    </w:p>
    <w:p w14:paraId="5ED4A14F" w14:textId="77777777" w:rsidR="005C709F" w:rsidRDefault="005C709F" w:rsidP="005C709F">
      <w:pPr>
        <w:spacing w:after="0" w:line="360" w:lineRule="auto"/>
        <w:ind w:firstLine="708"/>
        <w:jc w:val="both"/>
        <w:rPr>
          <w:rFonts w:ascii="Times New Roman" w:hAnsi="Times New Roman" w:cs="Times New Roman"/>
          <w:b/>
          <w:bCs/>
          <w:sz w:val="28"/>
          <w:szCs w:val="28"/>
        </w:rPr>
      </w:pPr>
    </w:p>
    <w:p w14:paraId="1E3D4884" w14:textId="77777777" w:rsidR="005C709F" w:rsidRDefault="005C709F" w:rsidP="005C709F">
      <w:pPr>
        <w:pStyle w:val="Heading3"/>
        <w:spacing w:before="0" w:after="0" w:line="360" w:lineRule="auto"/>
        <w:ind w:left="0" w:firstLine="0"/>
        <w:jc w:val="center"/>
      </w:pPr>
      <w:bookmarkStart w:id="18" w:name="_Toc38874836"/>
      <w:r>
        <w:rPr>
          <w:rFonts w:ascii="Times New Roman" w:hAnsi="Times New Roman" w:cs="Times New Roman"/>
        </w:rPr>
        <w:t>1.3.6 Анализ резервов и дефицитов производственных мощностей системы водоснабжения поселения.</w:t>
      </w:r>
      <w:bookmarkEnd w:id="18"/>
      <w:r>
        <w:rPr>
          <w:rFonts w:ascii="Times New Roman" w:hAnsi="Times New Roman" w:cs="Times New Roman"/>
        </w:rPr>
        <w:t xml:space="preserve"> </w:t>
      </w:r>
    </w:p>
    <w:p w14:paraId="3013AA40" w14:textId="77777777" w:rsidR="005C709F" w:rsidRDefault="005C709F" w:rsidP="005C709F">
      <w:pPr>
        <w:shd w:val="clear" w:color="auto" w:fill="FFFFFF"/>
        <w:spacing w:after="0" w:line="360" w:lineRule="auto"/>
        <w:ind w:firstLine="708"/>
        <w:jc w:val="both"/>
      </w:pPr>
      <w:r>
        <w:rPr>
          <w:rFonts w:ascii="Times New Roman" w:eastAsia="Times New Roman" w:hAnsi="Times New Roman" w:cs="Times New Roman"/>
          <w:spacing w:val="2"/>
          <w:sz w:val="28"/>
          <w:szCs w:val="28"/>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50,0 л/сутки на 1 человека.</w:t>
      </w:r>
    </w:p>
    <w:p w14:paraId="7D7718DC" w14:textId="77777777" w:rsidR="005C709F" w:rsidRDefault="005C709F" w:rsidP="005C709F">
      <w:pPr>
        <w:shd w:val="clear" w:color="auto" w:fill="FFFFFF"/>
        <w:spacing w:after="0" w:line="360" w:lineRule="auto"/>
        <w:ind w:firstLine="709"/>
        <w:jc w:val="both"/>
      </w:pPr>
      <w:r>
        <w:rPr>
          <w:rStyle w:val="1c"/>
          <w:rFonts w:eastAsia="Times New Roman"/>
          <w:bCs/>
          <w:spacing w:val="2"/>
          <w:sz w:val="28"/>
          <w:szCs w:val="28"/>
        </w:rPr>
        <w:t>Установленная производительность водозабора составляет 80 м</w:t>
      </w:r>
      <w:r>
        <w:rPr>
          <w:rStyle w:val="1c"/>
          <w:rFonts w:eastAsia="Times New Roman"/>
          <w:bCs/>
          <w:spacing w:val="2"/>
          <w:sz w:val="28"/>
          <w:szCs w:val="28"/>
          <w:vertAlign w:val="superscript"/>
        </w:rPr>
        <w:t>3</w:t>
      </w:r>
      <w:r>
        <w:rPr>
          <w:rStyle w:val="1c"/>
          <w:rFonts w:eastAsia="Times New Roman"/>
          <w:bCs/>
          <w:spacing w:val="2"/>
          <w:sz w:val="28"/>
          <w:szCs w:val="28"/>
        </w:rPr>
        <w:t>/сут. Среднесуточный объем потребляемой  воды составляет 11,86 м</w:t>
      </w:r>
      <w:r>
        <w:rPr>
          <w:rStyle w:val="1c"/>
          <w:rFonts w:eastAsia="Times New Roman"/>
          <w:bCs/>
          <w:spacing w:val="2"/>
          <w:sz w:val="28"/>
          <w:szCs w:val="28"/>
          <w:vertAlign w:val="superscript"/>
        </w:rPr>
        <w:t>3</w:t>
      </w:r>
      <w:r>
        <w:rPr>
          <w:rStyle w:val="1c"/>
          <w:rFonts w:eastAsia="Times New Roman"/>
          <w:bCs/>
          <w:spacing w:val="2"/>
          <w:sz w:val="28"/>
          <w:szCs w:val="28"/>
        </w:rPr>
        <w:t xml:space="preserve">/сут. В связи с </w:t>
      </w:r>
      <w:r>
        <w:rPr>
          <w:rStyle w:val="1c"/>
          <w:rFonts w:eastAsia="Times New Roman"/>
          <w:bCs/>
          <w:spacing w:val="2"/>
          <w:sz w:val="28"/>
          <w:szCs w:val="28"/>
        </w:rPr>
        <w:lastRenderedPageBreak/>
        <w:t>этим можно сделать вывод, что водозабор работает на 14,8% установленной мощности, резерв производственных мощностей 65,2 м</w:t>
      </w:r>
      <w:r>
        <w:rPr>
          <w:rStyle w:val="1c"/>
          <w:rFonts w:eastAsia="Times New Roman"/>
          <w:bCs/>
          <w:spacing w:val="2"/>
          <w:sz w:val="28"/>
          <w:szCs w:val="28"/>
          <w:vertAlign w:val="superscript"/>
        </w:rPr>
        <w:t>3</w:t>
      </w:r>
      <w:r>
        <w:rPr>
          <w:rStyle w:val="1c"/>
          <w:rFonts w:eastAsia="Times New Roman"/>
          <w:bCs/>
          <w:spacing w:val="2"/>
          <w:sz w:val="28"/>
          <w:szCs w:val="28"/>
        </w:rPr>
        <w:t>/сут.</w:t>
      </w:r>
    </w:p>
    <w:p w14:paraId="5D01B84A" w14:textId="77777777" w:rsidR="005C709F" w:rsidRDefault="005C709F" w:rsidP="005C709F">
      <w:pPr>
        <w:shd w:val="clear" w:color="auto" w:fill="FFFFFF"/>
        <w:spacing w:after="0" w:line="360" w:lineRule="auto"/>
        <w:ind w:firstLine="709"/>
        <w:jc w:val="both"/>
        <w:rPr>
          <w:rFonts w:ascii="Times New Roman" w:hAnsi="Times New Roman" w:cs="Times New Roman"/>
          <w:bCs/>
          <w:sz w:val="28"/>
          <w:szCs w:val="28"/>
        </w:rPr>
      </w:pPr>
    </w:p>
    <w:p w14:paraId="2607DF34" w14:textId="77777777" w:rsidR="005C709F" w:rsidRDefault="005C709F" w:rsidP="005C709F">
      <w:pPr>
        <w:pStyle w:val="Heading3"/>
        <w:spacing w:before="0" w:after="0" w:line="360" w:lineRule="auto"/>
        <w:ind w:left="0" w:firstLine="0"/>
        <w:jc w:val="center"/>
      </w:pPr>
      <w:r>
        <w:rPr>
          <w:rFonts w:ascii="Times New Roman" w:hAnsi="Times New Roman" w:cs="Times New Roman"/>
          <w:color w:val="FF0000"/>
        </w:rPr>
        <w:tab/>
      </w:r>
      <w:bookmarkStart w:id="19" w:name="_Toc38874837"/>
      <w:r>
        <w:rPr>
          <w:rFonts w:ascii="Times New Roman" w:hAnsi="Times New Roman" w:cs="Times New Roman"/>
        </w:rPr>
        <w:t xml:space="preserve">1.3.7 </w:t>
      </w:r>
      <w:r>
        <w:rPr>
          <w:rFonts w:ascii="Times New Roman" w:hAnsi="Times New Roman" w:cs="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9"/>
    </w:p>
    <w:p w14:paraId="170A8C15" w14:textId="77777777" w:rsidR="005C709F" w:rsidRDefault="005C709F" w:rsidP="005C709F">
      <w:pPr>
        <w:shd w:val="clear" w:color="auto" w:fill="FFFFFF"/>
        <w:spacing w:after="0" w:line="360" w:lineRule="auto"/>
        <w:ind w:firstLine="709"/>
        <w:jc w:val="both"/>
      </w:pPr>
      <w:r>
        <w:rPr>
          <w:rFonts w:ascii="Times New Roman" w:eastAsia="Times New Roman" w:hAnsi="Times New Roman" w:cs="Times New Roman"/>
          <w:spacing w:val="2"/>
          <w:sz w:val="28"/>
          <w:szCs w:val="28"/>
        </w:rPr>
        <w:t>Расчет водопотребления выполнен с учетом его проектного увеличения к 2030 г. Процент потерь воды от отпуска в сеть к окончанию 2030 года будет составлять 3%. Прогнозный баланс водопотребления на период с 2020 года по 2030 год приведен в таблице 6.</w:t>
      </w:r>
    </w:p>
    <w:p w14:paraId="0AACD255" w14:textId="77777777" w:rsidR="005C709F" w:rsidRDefault="005C709F" w:rsidP="005C709F">
      <w:pPr>
        <w:shd w:val="clear" w:color="auto" w:fill="FFFFFF"/>
        <w:spacing w:after="0" w:line="360" w:lineRule="auto"/>
        <w:ind w:firstLine="709"/>
        <w:jc w:val="both"/>
        <w:rPr>
          <w:rFonts w:ascii="Times New Roman" w:eastAsia="Times New Roman" w:hAnsi="Times New Roman" w:cs="Times New Roman"/>
          <w:spacing w:val="2"/>
          <w:sz w:val="28"/>
          <w:szCs w:val="28"/>
        </w:rPr>
      </w:pPr>
    </w:p>
    <w:p w14:paraId="230DAC0C" w14:textId="77777777" w:rsidR="005C709F" w:rsidRDefault="005C709F" w:rsidP="005C709F">
      <w:pPr>
        <w:shd w:val="clear" w:color="auto" w:fill="FFFFFF"/>
        <w:spacing w:after="0" w:line="360" w:lineRule="auto"/>
        <w:ind w:firstLine="709"/>
        <w:jc w:val="both"/>
        <w:rPr>
          <w:rFonts w:ascii="Calibri" w:eastAsia="Calibri" w:hAnsi="Calibri" w:cs="Calibri"/>
          <w:sz w:val="28"/>
          <w:szCs w:val="28"/>
        </w:rPr>
      </w:pPr>
      <w:r>
        <w:rPr>
          <w:rStyle w:val="1c"/>
          <w:rFonts w:eastAsia="Times New Roman"/>
          <w:bCs/>
          <w:spacing w:val="2"/>
          <w:sz w:val="28"/>
          <w:szCs w:val="28"/>
        </w:rPr>
        <w:t>Таблица 6 – Прогнозируемый баланс потребления питьевой, горячей, технической воды с 2020г. по 2030г.</w:t>
      </w:r>
    </w:p>
    <w:tbl>
      <w:tblPr>
        <w:tblW w:w="10332" w:type="dxa"/>
        <w:tblInd w:w="-322" w:type="dxa"/>
        <w:tblLayout w:type="fixed"/>
        <w:tblCellMar>
          <w:left w:w="0" w:type="dxa"/>
          <w:right w:w="0" w:type="dxa"/>
        </w:tblCellMar>
        <w:tblLook w:val="04A0" w:firstRow="1" w:lastRow="0" w:firstColumn="1" w:lastColumn="0" w:noHBand="0" w:noVBand="1"/>
      </w:tblPr>
      <w:tblGrid>
        <w:gridCol w:w="1326"/>
        <w:gridCol w:w="776"/>
        <w:gridCol w:w="826"/>
        <w:gridCol w:w="751"/>
        <w:gridCol w:w="750"/>
        <w:gridCol w:w="850"/>
        <w:gridCol w:w="850"/>
        <w:gridCol w:w="875"/>
        <w:gridCol w:w="850"/>
        <w:gridCol w:w="825"/>
        <w:gridCol w:w="824"/>
        <w:gridCol w:w="829"/>
      </w:tblGrid>
      <w:tr w:rsidR="005C709F" w14:paraId="261A20A7" w14:textId="77777777" w:rsidTr="005C709F">
        <w:trPr>
          <w:trHeight w:val="423"/>
        </w:trPr>
        <w:tc>
          <w:tcPr>
            <w:tcW w:w="1324"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5E8DFF6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Показатели</w:t>
            </w:r>
          </w:p>
        </w:tc>
        <w:tc>
          <w:tcPr>
            <w:tcW w:w="9003" w:type="dxa"/>
            <w:gridSpan w:val="11"/>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088D0C3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Объем воды, тыс. куб. м</w:t>
            </w:r>
          </w:p>
        </w:tc>
      </w:tr>
      <w:tr w:rsidR="005C709F" w14:paraId="791E2D0D" w14:textId="77777777" w:rsidTr="005C709F">
        <w:tc>
          <w:tcPr>
            <w:tcW w:w="1324" w:type="dxa"/>
            <w:vMerge/>
            <w:tcBorders>
              <w:top w:val="single" w:sz="4" w:space="0" w:color="000000"/>
              <w:left w:val="single" w:sz="4" w:space="0" w:color="000000"/>
              <w:bottom w:val="single" w:sz="4" w:space="0" w:color="000000"/>
              <w:right w:val="nil"/>
            </w:tcBorders>
            <w:vAlign w:val="center"/>
            <w:hideMark/>
          </w:tcPr>
          <w:p w14:paraId="53636083" w14:textId="77777777" w:rsidR="005C709F" w:rsidRDefault="005C709F">
            <w:pPr>
              <w:spacing w:after="0" w:line="240" w:lineRule="auto"/>
              <w:rPr>
                <w:rFonts w:ascii="Times New Roman" w:eastAsia="Calibri" w:hAnsi="Times New Roman" w:cs="Times New Roman"/>
                <w:lang w:eastAsia="zh-CN"/>
              </w:rPr>
            </w:pPr>
          </w:p>
        </w:tc>
        <w:tc>
          <w:tcPr>
            <w:tcW w:w="775" w:type="dxa"/>
            <w:tcBorders>
              <w:top w:val="single" w:sz="4" w:space="0" w:color="000000"/>
              <w:left w:val="single" w:sz="4" w:space="0" w:color="000000"/>
              <w:bottom w:val="single" w:sz="4" w:space="0" w:color="000000"/>
              <w:right w:val="nil"/>
            </w:tcBorders>
            <w:shd w:val="clear" w:color="auto" w:fill="CFE7F5"/>
            <w:vAlign w:val="center"/>
            <w:hideMark/>
          </w:tcPr>
          <w:p w14:paraId="267A641F"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2020г.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14:paraId="405FCDA2"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2021г.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14:paraId="3660878F"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2022г.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14:paraId="303D4C45"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2023г.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3AA3CC4F"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2024г.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38E1B2FD"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2025г.</w:t>
            </w:r>
          </w:p>
        </w:tc>
        <w:tc>
          <w:tcPr>
            <w:tcW w:w="875" w:type="dxa"/>
            <w:tcBorders>
              <w:top w:val="single" w:sz="4" w:space="0" w:color="000000"/>
              <w:left w:val="single" w:sz="4" w:space="0" w:color="000000"/>
              <w:bottom w:val="single" w:sz="4" w:space="0" w:color="000000"/>
              <w:right w:val="nil"/>
            </w:tcBorders>
            <w:shd w:val="clear" w:color="auto" w:fill="CFE7F5"/>
            <w:vAlign w:val="center"/>
            <w:hideMark/>
          </w:tcPr>
          <w:p w14:paraId="459C67E8"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2026г.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14:paraId="1C4AFA83"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2027г.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14:paraId="03793528" w14:textId="77777777" w:rsidR="005C709F" w:rsidRDefault="005C709F">
            <w:pPr>
              <w:pStyle w:val="17"/>
              <w:jc w:val="center"/>
              <w:rPr>
                <w:rFonts w:ascii="Times New Roman" w:hAnsi="Times New Roman" w:cs="Times New Roman"/>
                <w:sz w:val="22"/>
                <w:szCs w:val="22"/>
              </w:rPr>
            </w:pPr>
            <w:r>
              <w:rPr>
                <w:rFonts w:ascii="Times New Roman" w:hAnsi="Times New Roman" w:cs="Times New Roman"/>
                <w:sz w:val="22"/>
                <w:szCs w:val="22"/>
              </w:rPr>
              <w:t>2028г.</w:t>
            </w:r>
          </w:p>
        </w:tc>
        <w:tc>
          <w:tcPr>
            <w:tcW w:w="824" w:type="dxa"/>
            <w:tcBorders>
              <w:top w:val="single" w:sz="4" w:space="0" w:color="000000"/>
              <w:left w:val="single" w:sz="4" w:space="0" w:color="000000"/>
              <w:bottom w:val="single" w:sz="4" w:space="0" w:color="000000"/>
              <w:right w:val="nil"/>
            </w:tcBorders>
            <w:shd w:val="clear" w:color="auto" w:fill="CFE7F5"/>
            <w:vAlign w:val="center"/>
            <w:hideMark/>
          </w:tcPr>
          <w:p w14:paraId="5BF8F088" w14:textId="77777777" w:rsidR="005C709F" w:rsidRDefault="005C709F">
            <w:pPr>
              <w:pStyle w:val="17"/>
              <w:jc w:val="center"/>
              <w:rPr>
                <w:rFonts w:ascii="Times New Roman" w:hAnsi="Times New Roman" w:cs="Times New Roman"/>
                <w:sz w:val="22"/>
                <w:szCs w:val="22"/>
              </w:rPr>
            </w:pPr>
            <w:r>
              <w:rPr>
                <w:rStyle w:val="1c"/>
                <w:sz w:val="22"/>
                <w:szCs w:val="22"/>
              </w:rPr>
              <w:t>2029 г.</w:t>
            </w:r>
          </w:p>
        </w:tc>
        <w:tc>
          <w:tcPr>
            <w:tcW w:w="82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783089A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2030 г.</w:t>
            </w:r>
          </w:p>
        </w:tc>
      </w:tr>
      <w:tr w:rsidR="005C709F" w14:paraId="3E906BEE"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15B333F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Поднято воды, тыс.м</w:t>
            </w:r>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14:paraId="16DCBE3B"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4,344</w:t>
            </w:r>
          </w:p>
        </w:tc>
        <w:tc>
          <w:tcPr>
            <w:tcW w:w="825" w:type="dxa"/>
            <w:tcBorders>
              <w:top w:val="single" w:sz="4" w:space="0" w:color="000000"/>
              <w:left w:val="single" w:sz="4" w:space="0" w:color="000000"/>
              <w:bottom w:val="single" w:sz="4" w:space="0" w:color="000000"/>
              <w:right w:val="nil"/>
            </w:tcBorders>
            <w:vAlign w:val="center"/>
            <w:hideMark/>
          </w:tcPr>
          <w:p w14:paraId="2D7AA5D1"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4,365</w:t>
            </w:r>
          </w:p>
        </w:tc>
        <w:tc>
          <w:tcPr>
            <w:tcW w:w="750" w:type="dxa"/>
            <w:tcBorders>
              <w:top w:val="single" w:sz="4" w:space="0" w:color="000000"/>
              <w:left w:val="single" w:sz="4" w:space="0" w:color="000000"/>
              <w:bottom w:val="single" w:sz="4" w:space="0" w:color="000000"/>
              <w:right w:val="nil"/>
            </w:tcBorders>
            <w:vAlign w:val="center"/>
            <w:hideMark/>
          </w:tcPr>
          <w:p w14:paraId="5538083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4,392</w:t>
            </w:r>
          </w:p>
        </w:tc>
        <w:tc>
          <w:tcPr>
            <w:tcW w:w="750" w:type="dxa"/>
            <w:tcBorders>
              <w:top w:val="single" w:sz="4" w:space="0" w:color="000000"/>
              <w:left w:val="single" w:sz="4" w:space="0" w:color="000000"/>
              <w:bottom w:val="single" w:sz="4" w:space="0" w:color="000000"/>
              <w:right w:val="nil"/>
            </w:tcBorders>
            <w:vAlign w:val="center"/>
            <w:hideMark/>
          </w:tcPr>
          <w:p w14:paraId="61A0C04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4,423</w:t>
            </w:r>
          </w:p>
        </w:tc>
        <w:tc>
          <w:tcPr>
            <w:tcW w:w="850" w:type="dxa"/>
            <w:tcBorders>
              <w:top w:val="single" w:sz="4" w:space="0" w:color="000000"/>
              <w:left w:val="single" w:sz="4" w:space="0" w:color="000000"/>
              <w:bottom w:val="single" w:sz="4" w:space="0" w:color="000000"/>
              <w:right w:val="nil"/>
            </w:tcBorders>
            <w:vAlign w:val="center"/>
            <w:hideMark/>
          </w:tcPr>
          <w:p w14:paraId="6EFE80B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4,458</w:t>
            </w:r>
          </w:p>
        </w:tc>
        <w:tc>
          <w:tcPr>
            <w:tcW w:w="850" w:type="dxa"/>
            <w:tcBorders>
              <w:top w:val="single" w:sz="4" w:space="0" w:color="000000"/>
              <w:left w:val="single" w:sz="4" w:space="0" w:color="000000"/>
              <w:bottom w:val="single" w:sz="4" w:space="0" w:color="000000"/>
              <w:right w:val="nil"/>
            </w:tcBorders>
            <w:vAlign w:val="center"/>
            <w:hideMark/>
          </w:tcPr>
          <w:p w14:paraId="349D13D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4,497</w:t>
            </w:r>
          </w:p>
        </w:tc>
        <w:tc>
          <w:tcPr>
            <w:tcW w:w="875" w:type="dxa"/>
            <w:tcBorders>
              <w:top w:val="single" w:sz="4" w:space="0" w:color="000000"/>
              <w:left w:val="single" w:sz="4" w:space="0" w:color="000000"/>
              <w:bottom w:val="single" w:sz="4" w:space="0" w:color="000000"/>
              <w:right w:val="nil"/>
            </w:tcBorders>
            <w:vAlign w:val="center"/>
            <w:hideMark/>
          </w:tcPr>
          <w:p w14:paraId="091023C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4,549</w:t>
            </w:r>
          </w:p>
        </w:tc>
        <w:tc>
          <w:tcPr>
            <w:tcW w:w="850" w:type="dxa"/>
            <w:tcBorders>
              <w:top w:val="single" w:sz="4" w:space="0" w:color="000000"/>
              <w:left w:val="single" w:sz="4" w:space="0" w:color="000000"/>
              <w:bottom w:val="single" w:sz="4" w:space="0" w:color="000000"/>
              <w:right w:val="nil"/>
            </w:tcBorders>
            <w:vAlign w:val="center"/>
            <w:hideMark/>
          </w:tcPr>
          <w:p w14:paraId="4B38A9D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4,603</w:t>
            </w:r>
          </w:p>
        </w:tc>
        <w:tc>
          <w:tcPr>
            <w:tcW w:w="825" w:type="dxa"/>
            <w:tcBorders>
              <w:top w:val="single" w:sz="4" w:space="0" w:color="000000"/>
              <w:left w:val="single" w:sz="4" w:space="0" w:color="000000"/>
              <w:bottom w:val="single" w:sz="4" w:space="0" w:color="000000"/>
              <w:right w:val="nil"/>
            </w:tcBorders>
            <w:vAlign w:val="center"/>
            <w:hideMark/>
          </w:tcPr>
          <w:p w14:paraId="57D840D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4,659</w:t>
            </w:r>
          </w:p>
        </w:tc>
        <w:tc>
          <w:tcPr>
            <w:tcW w:w="824" w:type="dxa"/>
            <w:tcBorders>
              <w:top w:val="single" w:sz="4" w:space="0" w:color="000000"/>
              <w:left w:val="single" w:sz="4" w:space="0" w:color="000000"/>
              <w:bottom w:val="single" w:sz="4" w:space="0" w:color="000000"/>
              <w:right w:val="nil"/>
            </w:tcBorders>
            <w:vAlign w:val="center"/>
            <w:hideMark/>
          </w:tcPr>
          <w:p w14:paraId="1E3C90F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4,717</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1491F5D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4,777</w:t>
            </w:r>
          </w:p>
        </w:tc>
      </w:tr>
      <w:tr w:rsidR="005C709F" w14:paraId="057589B6"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45895FD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Покупная вода, тыс.м</w:t>
            </w:r>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14:paraId="422F189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5" w:type="dxa"/>
            <w:tcBorders>
              <w:top w:val="single" w:sz="4" w:space="0" w:color="000000"/>
              <w:left w:val="single" w:sz="4" w:space="0" w:color="000000"/>
              <w:bottom w:val="single" w:sz="4" w:space="0" w:color="000000"/>
              <w:right w:val="nil"/>
            </w:tcBorders>
            <w:vAlign w:val="center"/>
            <w:hideMark/>
          </w:tcPr>
          <w:p w14:paraId="23CF565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750" w:type="dxa"/>
            <w:tcBorders>
              <w:top w:val="single" w:sz="4" w:space="0" w:color="000000"/>
              <w:left w:val="single" w:sz="4" w:space="0" w:color="000000"/>
              <w:bottom w:val="single" w:sz="4" w:space="0" w:color="000000"/>
              <w:right w:val="nil"/>
            </w:tcBorders>
            <w:vAlign w:val="center"/>
            <w:hideMark/>
          </w:tcPr>
          <w:p w14:paraId="6430EAC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750" w:type="dxa"/>
            <w:tcBorders>
              <w:top w:val="single" w:sz="4" w:space="0" w:color="000000"/>
              <w:left w:val="single" w:sz="4" w:space="0" w:color="000000"/>
              <w:bottom w:val="single" w:sz="4" w:space="0" w:color="000000"/>
              <w:right w:val="nil"/>
            </w:tcBorders>
            <w:vAlign w:val="center"/>
            <w:hideMark/>
          </w:tcPr>
          <w:p w14:paraId="43ABA89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14:paraId="2B6F699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14:paraId="6C32C3A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75" w:type="dxa"/>
            <w:tcBorders>
              <w:top w:val="single" w:sz="4" w:space="0" w:color="000000"/>
              <w:left w:val="single" w:sz="4" w:space="0" w:color="000000"/>
              <w:bottom w:val="single" w:sz="4" w:space="0" w:color="000000"/>
              <w:right w:val="nil"/>
            </w:tcBorders>
            <w:vAlign w:val="center"/>
            <w:hideMark/>
          </w:tcPr>
          <w:p w14:paraId="7289034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14:paraId="0D4EE54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5" w:type="dxa"/>
            <w:tcBorders>
              <w:top w:val="single" w:sz="4" w:space="0" w:color="000000"/>
              <w:left w:val="single" w:sz="4" w:space="0" w:color="000000"/>
              <w:bottom w:val="single" w:sz="4" w:space="0" w:color="000000"/>
              <w:right w:val="nil"/>
            </w:tcBorders>
            <w:vAlign w:val="center"/>
            <w:hideMark/>
          </w:tcPr>
          <w:p w14:paraId="26BF8B39"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4" w:type="dxa"/>
            <w:tcBorders>
              <w:top w:val="single" w:sz="4" w:space="0" w:color="000000"/>
              <w:left w:val="single" w:sz="4" w:space="0" w:color="000000"/>
              <w:bottom w:val="single" w:sz="4" w:space="0" w:color="000000"/>
              <w:right w:val="nil"/>
            </w:tcBorders>
            <w:vAlign w:val="center"/>
            <w:hideMark/>
          </w:tcPr>
          <w:p w14:paraId="1D4CD1C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2719022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r>
      <w:tr w:rsidR="005C709F" w14:paraId="717D54E6"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0930CD4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Вода использованная потребителем, тыс.м</w:t>
            </w:r>
            <w:r>
              <w:rPr>
                <w:rFonts w:ascii="Times New Roman" w:hAnsi="Times New Roman" w:cs="Times New Roman"/>
                <w:vertAlign w:val="superscript"/>
              </w:rPr>
              <w:t>3</w:t>
            </w:r>
            <w:r>
              <w:rPr>
                <w:rFonts w:ascii="Times New Roman" w:hAnsi="Times New Roman" w:cs="Times New Roman"/>
              </w:rPr>
              <w:t>/год, в т.ч.</w:t>
            </w:r>
          </w:p>
        </w:tc>
        <w:tc>
          <w:tcPr>
            <w:tcW w:w="775" w:type="dxa"/>
            <w:tcBorders>
              <w:top w:val="single" w:sz="4" w:space="0" w:color="000000"/>
              <w:left w:val="single" w:sz="4" w:space="0" w:color="000000"/>
              <w:bottom w:val="single" w:sz="4" w:space="0" w:color="000000"/>
              <w:right w:val="nil"/>
            </w:tcBorders>
            <w:vAlign w:val="center"/>
            <w:hideMark/>
          </w:tcPr>
          <w:p w14:paraId="3040058B"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4,064</w:t>
            </w:r>
          </w:p>
        </w:tc>
        <w:tc>
          <w:tcPr>
            <w:tcW w:w="825" w:type="dxa"/>
            <w:tcBorders>
              <w:top w:val="single" w:sz="4" w:space="0" w:color="000000"/>
              <w:left w:val="single" w:sz="4" w:space="0" w:color="000000"/>
              <w:bottom w:val="single" w:sz="4" w:space="0" w:color="000000"/>
              <w:right w:val="nil"/>
            </w:tcBorders>
            <w:vAlign w:val="center"/>
            <w:hideMark/>
          </w:tcPr>
          <w:p w14:paraId="23217CC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4,124</w:t>
            </w:r>
          </w:p>
        </w:tc>
        <w:tc>
          <w:tcPr>
            <w:tcW w:w="750" w:type="dxa"/>
            <w:tcBorders>
              <w:top w:val="single" w:sz="4" w:space="0" w:color="000000"/>
              <w:left w:val="single" w:sz="4" w:space="0" w:color="000000"/>
              <w:bottom w:val="single" w:sz="4" w:space="0" w:color="000000"/>
              <w:right w:val="nil"/>
            </w:tcBorders>
            <w:vAlign w:val="center"/>
            <w:hideMark/>
          </w:tcPr>
          <w:p w14:paraId="56BD1C4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4,184</w:t>
            </w:r>
          </w:p>
        </w:tc>
        <w:tc>
          <w:tcPr>
            <w:tcW w:w="750" w:type="dxa"/>
            <w:tcBorders>
              <w:top w:val="single" w:sz="4" w:space="0" w:color="000000"/>
              <w:left w:val="single" w:sz="4" w:space="0" w:color="000000"/>
              <w:bottom w:val="single" w:sz="4" w:space="0" w:color="000000"/>
              <w:right w:val="nil"/>
            </w:tcBorders>
            <w:vAlign w:val="center"/>
            <w:hideMark/>
          </w:tcPr>
          <w:p w14:paraId="2FF3F51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4,244</w:t>
            </w:r>
          </w:p>
        </w:tc>
        <w:tc>
          <w:tcPr>
            <w:tcW w:w="850" w:type="dxa"/>
            <w:tcBorders>
              <w:top w:val="single" w:sz="4" w:space="0" w:color="000000"/>
              <w:left w:val="single" w:sz="4" w:space="0" w:color="000000"/>
              <w:bottom w:val="single" w:sz="4" w:space="0" w:color="000000"/>
              <w:right w:val="nil"/>
            </w:tcBorders>
            <w:vAlign w:val="center"/>
            <w:hideMark/>
          </w:tcPr>
          <w:p w14:paraId="3D0F416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4,304</w:t>
            </w:r>
          </w:p>
        </w:tc>
        <w:tc>
          <w:tcPr>
            <w:tcW w:w="850" w:type="dxa"/>
            <w:tcBorders>
              <w:top w:val="single" w:sz="4" w:space="0" w:color="000000"/>
              <w:left w:val="single" w:sz="4" w:space="0" w:color="000000"/>
              <w:bottom w:val="single" w:sz="4" w:space="0" w:color="000000"/>
              <w:right w:val="nil"/>
            </w:tcBorders>
            <w:vAlign w:val="center"/>
            <w:hideMark/>
          </w:tcPr>
          <w:p w14:paraId="0D4C435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4,364</w:t>
            </w:r>
          </w:p>
        </w:tc>
        <w:tc>
          <w:tcPr>
            <w:tcW w:w="875" w:type="dxa"/>
            <w:tcBorders>
              <w:top w:val="single" w:sz="4" w:space="0" w:color="000000"/>
              <w:left w:val="single" w:sz="4" w:space="0" w:color="000000"/>
              <w:bottom w:val="single" w:sz="4" w:space="0" w:color="000000"/>
              <w:right w:val="nil"/>
            </w:tcBorders>
            <w:vAlign w:val="center"/>
            <w:hideMark/>
          </w:tcPr>
          <w:p w14:paraId="41C11CC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4,434</w:t>
            </w:r>
          </w:p>
        </w:tc>
        <w:tc>
          <w:tcPr>
            <w:tcW w:w="850" w:type="dxa"/>
            <w:tcBorders>
              <w:top w:val="single" w:sz="4" w:space="0" w:color="000000"/>
              <w:left w:val="single" w:sz="4" w:space="0" w:color="000000"/>
              <w:bottom w:val="single" w:sz="4" w:space="0" w:color="000000"/>
              <w:right w:val="nil"/>
            </w:tcBorders>
            <w:vAlign w:val="center"/>
            <w:hideMark/>
          </w:tcPr>
          <w:p w14:paraId="287AD26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4,504</w:t>
            </w:r>
          </w:p>
        </w:tc>
        <w:tc>
          <w:tcPr>
            <w:tcW w:w="825" w:type="dxa"/>
            <w:tcBorders>
              <w:top w:val="single" w:sz="4" w:space="0" w:color="000000"/>
              <w:left w:val="single" w:sz="4" w:space="0" w:color="000000"/>
              <w:bottom w:val="single" w:sz="4" w:space="0" w:color="000000"/>
              <w:right w:val="nil"/>
            </w:tcBorders>
            <w:vAlign w:val="center"/>
            <w:hideMark/>
          </w:tcPr>
          <w:p w14:paraId="0AE63214"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4,574</w:t>
            </w:r>
          </w:p>
        </w:tc>
        <w:tc>
          <w:tcPr>
            <w:tcW w:w="824" w:type="dxa"/>
            <w:tcBorders>
              <w:top w:val="single" w:sz="4" w:space="0" w:color="000000"/>
              <w:left w:val="single" w:sz="4" w:space="0" w:color="000000"/>
              <w:bottom w:val="single" w:sz="4" w:space="0" w:color="000000"/>
              <w:right w:val="nil"/>
            </w:tcBorders>
            <w:vAlign w:val="center"/>
            <w:hideMark/>
          </w:tcPr>
          <w:p w14:paraId="3C1BE46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4,644</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1515698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4,714</w:t>
            </w:r>
          </w:p>
        </w:tc>
      </w:tr>
      <w:tr w:rsidR="005C709F" w14:paraId="4313511E"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702EEFF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Реализация</w:t>
            </w:r>
          </w:p>
        </w:tc>
        <w:tc>
          <w:tcPr>
            <w:tcW w:w="775" w:type="dxa"/>
            <w:tcBorders>
              <w:top w:val="single" w:sz="4" w:space="0" w:color="000000"/>
              <w:left w:val="single" w:sz="4" w:space="0" w:color="000000"/>
              <w:bottom w:val="single" w:sz="4" w:space="0" w:color="000000"/>
              <w:right w:val="nil"/>
            </w:tcBorders>
            <w:vAlign w:val="center"/>
            <w:hideMark/>
          </w:tcPr>
          <w:p w14:paraId="53B9C79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4,064</w:t>
            </w:r>
          </w:p>
        </w:tc>
        <w:tc>
          <w:tcPr>
            <w:tcW w:w="825" w:type="dxa"/>
            <w:tcBorders>
              <w:top w:val="single" w:sz="4" w:space="0" w:color="000000"/>
              <w:left w:val="single" w:sz="4" w:space="0" w:color="000000"/>
              <w:bottom w:val="single" w:sz="4" w:space="0" w:color="000000"/>
              <w:right w:val="nil"/>
            </w:tcBorders>
            <w:vAlign w:val="center"/>
            <w:hideMark/>
          </w:tcPr>
          <w:p w14:paraId="192B412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4,124</w:t>
            </w:r>
          </w:p>
        </w:tc>
        <w:tc>
          <w:tcPr>
            <w:tcW w:w="750" w:type="dxa"/>
            <w:tcBorders>
              <w:top w:val="single" w:sz="4" w:space="0" w:color="000000"/>
              <w:left w:val="single" w:sz="4" w:space="0" w:color="000000"/>
              <w:bottom w:val="single" w:sz="4" w:space="0" w:color="000000"/>
              <w:right w:val="nil"/>
            </w:tcBorders>
            <w:vAlign w:val="center"/>
            <w:hideMark/>
          </w:tcPr>
          <w:p w14:paraId="2B703A3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4,184</w:t>
            </w:r>
          </w:p>
        </w:tc>
        <w:tc>
          <w:tcPr>
            <w:tcW w:w="750" w:type="dxa"/>
            <w:tcBorders>
              <w:top w:val="single" w:sz="4" w:space="0" w:color="000000"/>
              <w:left w:val="single" w:sz="4" w:space="0" w:color="000000"/>
              <w:bottom w:val="single" w:sz="4" w:space="0" w:color="000000"/>
              <w:right w:val="nil"/>
            </w:tcBorders>
            <w:vAlign w:val="center"/>
            <w:hideMark/>
          </w:tcPr>
          <w:p w14:paraId="0B75DB7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4,244</w:t>
            </w:r>
          </w:p>
        </w:tc>
        <w:tc>
          <w:tcPr>
            <w:tcW w:w="850" w:type="dxa"/>
            <w:tcBorders>
              <w:top w:val="single" w:sz="4" w:space="0" w:color="000000"/>
              <w:left w:val="single" w:sz="4" w:space="0" w:color="000000"/>
              <w:bottom w:val="single" w:sz="4" w:space="0" w:color="000000"/>
              <w:right w:val="nil"/>
            </w:tcBorders>
            <w:vAlign w:val="center"/>
            <w:hideMark/>
          </w:tcPr>
          <w:p w14:paraId="4370763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4,304</w:t>
            </w:r>
          </w:p>
        </w:tc>
        <w:tc>
          <w:tcPr>
            <w:tcW w:w="850" w:type="dxa"/>
            <w:tcBorders>
              <w:top w:val="single" w:sz="4" w:space="0" w:color="000000"/>
              <w:left w:val="single" w:sz="4" w:space="0" w:color="000000"/>
              <w:bottom w:val="single" w:sz="4" w:space="0" w:color="000000"/>
              <w:right w:val="nil"/>
            </w:tcBorders>
            <w:vAlign w:val="center"/>
            <w:hideMark/>
          </w:tcPr>
          <w:p w14:paraId="4C74C31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4,364</w:t>
            </w:r>
          </w:p>
        </w:tc>
        <w:tc>
          <w:tcPr>
            <w:tcW w:w="875" w:type="dxa"/>
            <w:tcBorders>
              <w:top w:val="single" w:sz="4" w:space="0" w:color="000000"/>
              <w:left w:val="single" w:sz="4" w:space="0" w:color="000000"/>
              <w:bottom w:val="single" w:sz="4" w:space="0" w:color="000000"/>
              <w:right w:val="nil"/>
            </w:tcBorders>
            <w:vAlign w:val="center"/>
            <w:hideMark/>
          </w:tcPr>
          <w:p w14:paraId="366E689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4,434</w:t>
            </w:r>
          </w:p>
        </w:tc>
        <w:tc>
          <w:tcPr>
            <w:tcW w:w="850" w:type="dxa"/>
            <w:tcBorders>
              <w:top w:val="single" w:sz="4" w:space="0" w:color="000000"/>
              <w:left w:val="single" w:sz="4" w:space="0" w:color="000000"/>
              <w:bottom w:val="single" w:sz="4" w:space="0" w:color="000000"/>
              <w:right w:val="nil"/>
            </w:tcBorders>
            <w:vAlign w:val="center"/>
            <w:hideMark/>
          </w:tcPr>
          <w:p w14:paraId="44AFF52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4,504</w:t>
            </w:r>
          </w:p>
        </w:tc>
        <w:tc>
          <w:tcPr>
            <w:tcW w:w="825" w:type="dxa"/>
            <w:tcBorders>
              <w:top w:val="single" w:sz="4" w:space="0" w:color="000000"/>
              <w:left w:val="single" w:sz="4" w:space="0" w:color="000000"/>
              <w:bottom w:val="single" w:sz="4" w:space="0" w:color="000000"/>
              <w:right w:val="nil"/>
            </w:tcBorders>
            <w:vAlign w:val="center"/>
            <w:hideMark/>
          </w:tcPr>
          <w:p w14:paraId="2D5D844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4,574</w:t>
            </w:r>
          </w:p>
        </w:tc>
        <w:tc>
          <w:tcPr>
            <w:tcW w:w="824" w:type="dxa"/>
            <w:tcBorders>
              <w:top w:val="single" w:sz="4" w:space="0" w:color="000000"/>
              <w:left w:val="single" w:sz="4" w:space="0" w:color="000000"/>
              <w:bottom w:val="single" w:sz="4" w:space="0" w:color="000000"/>
              <w:right w:val="nil"/>
            </w:tcBorders>
            <w:vAlign w:val="center"/>
            <w:hideMark/>
          </w:tcPr>
          <w:p w14:paraId="77A89C30"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4,644</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1A7CDC1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4,714</w:t>
            </w:r>
          </w:p>
        </w:tc>
      </w:tr>
      <w:tr w:rsidR="005C709F" w14:paraId="7FA442DD"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571BB6A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-население</w:t>
            </w:r>
          </w:p>
        </w:tc>
        <w:tc>
          <w:tcPr>
            <w:tcW w:w="775" w:type="dxa"/>
            <w:tcBorders>
              <w:top w:val="single" w:sz="4" w:space="0" w:color="000000"/>
              <w:left w:val="single" w:sz="4" w:space="0" w:color="000000"/>
              <w:bottom w:val="single" w:sz="4" w:space="0" w:color="000000"/>
              <w:right w:val="nil"/>
            </w:tcBorders>
            <w:vAlign w:val="center"/>
            <w:hideMark/>
          </w:tcPr>
          <w:p w14:paraId="5D3BEF5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2,67</w:t>
            </w:r>
          </w:p>
        </w:tc>
        <w:tc>
          <w:tcPr>
            <w:tcW w:w="825" w:type="dxa"/>
            <w:tcBorders>
              <w:top w:val="single" w:sz="4" w:space="0" w:color="000000"/>
              <w:left w:val="single" w:sz="4" w:space="0" w:color="000000"/>
              <w:bottom w:val="single" w:sz="4" w:space="0" w:color="000000"/>
              <w:right w:val="nil"/>
            </w:tcBorders>
            <w:vAlign w:val="center"/>
            <w:hideMark/>
          </w:tcPr>
          <w:p w14:paraId="5F59333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2,72</w:t>
            </w:r>
          </w:p>
        </w:tc>
        <w:tc>
          <w:tcPr>
            <w:tcW w:w="750" w:type="dxa"/>
            <w:tcBorders>
              <w:top w:val="single" w:sz="4" w:space="0" w:color="000000"/>
              <w:left w:val="single" w:sz="4" w:space="0" w:color="000000"/>
              <w:bottom w:val="single" w:sz="4" w:space="0" w:color="000000"/>
              <w:right w:val="nil"/>
            </w:tcBorders>
            <w:vAlign w:val="center"/>
            <w:hideMark/>
          </w:tcPr>
          <w:p w14:paraId="7C0FC788"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2,77</w:t>
            </w:r>
          </w:p>
        </w:tc>
        <w:tc>
          <w:tcPr>
            <w:tcW w:w="750" w:type="dxa"/>
            <w:tcBorders>
              <w:top w:val="single" w:sz="4" w:space="0" w:color="000000"/>
              <w:left w:val="single" w:sz="4" w:space="0" w:color="000000"/>
              <w:bottom w:val="single" w:sz="4" w:space="0" w:color="000000"/>
              <w:right w:val="nil"/>
            </w:tcBorders>
            <w:vAlign w:val="center"/>
            <w:hideMark/>
          </w:tcPr>
          <w:p w14:paraId="0466AFD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2,82</w:t>
            </w:r>
          </w:p>
        </w:tc>
        <w:tc>
          <w:tcPr>
            <w:tcW w:w="850" w:type="dxa"/>
            <w:tcBorders>
              <w:top w:val="single" w:sz="4" w:space="0" w:color="000000"/>
              <w:left w:val="single" w:sz="4" w:space="0" w:color="000000"/>
              <w:bottom w:val="single" w:sz="4" w:space="0" w:color="000000"/>
              <w:right w:val="nil"/>
            </w:tcBorders>
            <w:vAlign w:val="center"/>
            <w:hideMark/>
          </w:tcPr>
          <w:p w14:paraId="727448E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2,87</w:t>
            </w:r>
          </w:p>
        </w:tc>
        <w:tc>
          <w:tcPr>
            <w:tcW w:w="850" w:type="dxa"/>
            <w:tcBorders>
              <w:top w:val="single" w:sz="4" w:space="0" w:color="000000"/>
              <w:left w:val="single" w:sz="4" w:space="0" w:color="000000"/>
              <w:bottom w:val="single" w:sz="4" w:space="0" w:color="000000"/>
              <w:right w:val="nil"/>
            </w:tcBorders>
            <w:vAlign w:val="center"/>
            <w:hideMark/>
          </w:tcPr>
          <w:p w14:paraId="721EC86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2,92</w:t>
            </w:r>
          </w:p>
        </w:tc>
        <w:tc>
          <w:tcPr>
            <w:tcW w:w="875" w:type="dxa"/>
            <w:tcBorders>
              <w:top w:val="single" w:sz="4" w:space="0" w:color="000000"/>
              <w:left w:val="single" w:sz="4" w:space="0" w:color="000000"/>
              <w:bottom w:val="single" w:sz="4" w:space="0" w:color="000000"/>
              <w:right w:val="nil"/>
            </w:tcBorders>
            <w:vAlign w:val="center"/>
            <w:hideMark/>
          </w:tcPr>
          <w:p w14:paraId="21FAC74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2,98</w:t>
            </w:r>
          </w:p>
        </w:tc>
        <w:tc>
          <w:tcPr>
            <w:tcW w:w="850" w:type="dxa"/>
            <w:tcBorders>
              <w:top w:val="single" w:sz="4" w:space="0" w:color="000000"/>
              <w:left w:val="single" w:sz="4" w:space="0" w:color="000000"/>
              <w:bottom w:val="single" w:sz="4" w:space="0" w:color="000000"/>
              <w:right w:val="nil"/>
            </w:tcBorders>
            <w:vAlign w:val="center"/>
            <w:hideMark/>
          </w:tcPr>
          <w:p w14:paraId="2CBC8B2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3,04</w:t>
            </w:r>
          </w:p>
        </w:tc>
        <w:tc>
          <w:tcPr>
            <w:tcW w:w="825" w:type="dxa"/>
            <w:tcBorders>
              <w:top w:val="single" w:sz="4" w:space="0" w:color="000000"/>
              <w:left w:val="single" w:sz="4" w:space="0" w:color="000000"/>
              <w:bottom w:val="single" w:sz="4" w:space="0" w:color="000000"/>
              <w:right w:val="nil"/>
            </w:tcBorders>
            <w:vAlign w:val="center"/>
            <w:hideMark/>
          </w:tcPr>
          <w:p w14:paraId="5832F0CB"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3,1</w:t>
            </w:r>
          </w:p>
        </w:tc>
        <w:tc>
          <w:tcPr>
            <w:tcW w:w="824" w:type="dxa"/>
            <w:tcBorders>
              <w:top w:val="single" w:sz="4" w:space="0" w:color="000000"/>
              <w:left w:val="single" w:sz="4" w:space="0" w:color="000000"/>
              <w:bottom w:val="single" w:sz="4" w:space="0" w:color="000000"/>
              <w:right w:val="nil"/>
            </w:tcBorders>
            <w:vAlign w:val="center"/>
            <w:hideMark/>
          </w:tcPr>
          <w:p w14:paraId="354C7A3B"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3,16</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51FA052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3,22</w:t>
            </w:r>
          </w:p>
        </w:tc>
      </w:tr>
      <w:tr w:rsidR="005C709F" w14:paraId="0035B034"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5BA6241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-бюджетные организации</w:t>
            </w:r>
          </w:p>
        </w:tc>
        <w:tc>
          <w:tcPr>
            <w:tcW w:w="775" w:type="dxa"/>
            <w:tcBorders>
              <w:top w:val="single" w:sz="4" w:space="0" w:color="000000"/>
              <w:left w:val="single" w:sz="4" w:space="0" w:color="000000"/>
              <w:bottom w:val="single" w:sz="4" w:space="0" w:color="000000"/>
              <w:right w:val="nil"/>
            </w:tcBorders>
            <w:vAlign w:val="center"/>
            <w:hideMark/>
          </w:tcPr>
          <w:p w14:paraId="0FC3D131"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0,133</w:t>
            </w:r>
          </w:p>
        </w:tc>
        <w:tc>
          <w:tcPr>
            <w:tcW w:w="825" w:type="dxa"/>
            <w:tcBorders>
              <w:top w:val="single" w:sz="4" w:space="0" w:color="000000"/>
              <w:left w:val="single" w:sz="4" w:space="0" w:color="000000"/>
              <w:bottom w:val="single" w:sz="4" w:space="0" w:color="000000"/>
              <w:right w:val="nil"/>
            </w:tcBorders>
            <w:vAlign w:val="center"/>
            <w:hideMark/>
          </w:tcPr>
          <w:p w14:paraId="663CECC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0,134</w:t>
            </w:r>
          </w:p>
        </w:tc>
        <w:tc>
          <w:tcPr>
            <w:tcW w:w="750" w:type="dxa"/>
            <w:tcBorders>
              <w:top w:val="single" w:sz="4" w:space="0" w:color="000000"/>
              <w:left w:val="single" w:sz="4" w:space="0" w:color="000000"/>
              <w:bottom w:val="single" w:sz="4" w:space="0" w:color="000000"/>
              <w:right w:val="nil"/>
            </w:tcBorders>
            <w:vAlign w:val="center"/>
            <w:hideMark/>
          </w:tcPr>
          <w:p w14:paraId="4A55C140"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0,135</w:t>
            </w:r>
          </w:p>
        </w:tc>
        <w:tc>
          <w:tcPr>
            <w:tcW w:w="750" w:type="dxa"/>
            <w:tcBorders>
              <w:top w:val="single" w:sz="4" w:space="0" w:color="000000"/>
              <w:left w:val="single" w:sz="4" w:space="0" w:color="000000"/>
              <w:bottom w:val="single" w:sz="4" w:space="0" w:color="000000"/>
              <w:right w:val="nil"/>
            </w:tcBorders>
            <w:vAlign w:val="center"/>
            <w:hideMark/>
          </w:tcPr>
          <w:p w14:paraId="56E39E59"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0,136</w:t>
            </w:r>
          </w:p>
        </w:tc>
        <w:tc>
          <w:tcPr>
            <w:tcW w:w="850" w:type="dxa"/>
            <w:tcBorders>
              <w:top w:val="single" w:sz="4" w:space="0" w:color="000000"/>
              <w:left w:val="single" w:sz="4" w:space="0" w:color="000000"/>
              <w:bottom w:val="single" w:sz="4" w:space="0" w:color="000000"/>
              <w:right w:val="nil"/>
            </w:tcBorders>
            <w:vAlign w:val="center"/>
            <w:hideMark/>
          </w:tcPr>
          <w:p w14:paraId="753E9DF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0,137</w:t>
            </w:r>
          </w:p>
        </w:tc>
        <w:tc>
          <w:tcPr>
            <w:tcW w:w="850" w:type="dxa"/>
            <w:tcBorders>
              <w:top w:val="single" w:sz="4" w:space="0" w:color="000000"/>
              <w:left w:val="single" w:sz="4" w:space="0" w:color="000000"/>
              <w:bottom w:val="single" w:sz="4" w:space="0" w:color="000000"/>
              <w:right w:val="nil"/>
            </w:tcBorders>
            <w:vAlign w:val="center"/>
            <w:hideMark/>
          </w:tcPr>
          <w:p w14:paraId="7E3EDA34"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0,138</w:t>
            </w:r>
          </w:p>
        </w:tc>
        <w:tc>
          <w:tcPr>
            <w:tcW w:w="875" w:type="dxa"/>
            <w:tcBorders>
              <w:top w:val="single" w:sz="4" w:space="0" w:color="000000"/>
              <w:left w:val="single" w:sz="4" w:space="0" w:color="000000"/>
              <w:bottom w:val="single" w:sz="4" w:space="0" w:color="000000"/>
              <w:right w:val="nil"/>
            </w:tcBorders>
            <w:vAlign w:val="center"/>
            <w:hideMark/>
          </w:tcPr>
          <w:p w14:paraId="4C45F63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0,139</w:t>
            </w:r>
          </w:p>
        </w:tc>
        <w:tc>
          <w:tcPr>
            <w:tcW w:w="850" w:type="dxa"/>
            <w:tcBorders>
              <w:top w:val="single" w:sz="4" w:space="0" w:color="000000"/>
              <w:left w:val="single" w:sz="4" w:space="0" w:color="000000"/>
              <w:bottom w:val="single" w:sz="4" w:space="0" w:color="000000"/>
              <w:right w:val="nil"/>
            </w:tcBorders>
            <w:vAlign w:val="center"/>
            <w:hideMark/>
          </w:tcPr>
          <w:p w14:paraId="3302DF5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w:t>
            </w:r>
          </w:p>
        </w:tc>
        <w:tc>
          <w:tcPr>
            <w:tcW w:w="825" w:type="dxa"/>
            <w:tcBorders>
              <w:top w:val="single" w:sz="4" w:space="0" w:color="000000"/>
              <w:left w:val="single" w:sz="4" w:space="0" w:color="000000"/>
              <w:bottom w:val="single" w:sz="4" w:space="0" w:color="000000"/>
              <w:right w:val="nil"/>
            </w:tcBorders>
            <w:vAlign w:val="center"/>
            <w:hideMark/>
          </w:tcPr>
          <w:p w14:paraId="103FCEA7"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0,141</w:t>
            </w:r>
          </w:p>
        </w:tc>
        <w:tc>
          <w:tcPr>
            <w:tcW w:w="824" w:type="dxa"/>
            <w:tcBorders>
              <w:top w:val="single" w:sz="4" w:space="0" w:color="000000"/>
              <w:left w:val="single" w:sz="4" w:space="0" w:color="000000"/>
              <w:bottom w:val="single" w:sz="4" w:space="0" w:color="000000"/>
              <w:right w:val="nil"/>
            </w:tcBorders>
            <w:vAlign w:val="center"/>
            <w:hideMark/>
          </w:tcPr>
          <w:p w14:paraId="7AE7844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0,142</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1ECB818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0,143</w:t>
            </w:r>
          </w:p>
        </w:tc>
      </w:tr>
      <w:tr w:rsidR="005C709F" w14:paraId="182141EE"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26B5744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-прочие потребители</w:t>
            </w:r>
          </w:p>
        </w:tc>
        <w:tc>
          <w:tcPr>
            <w:tcW w:w="775" w:type="dxa"/>
            <w:tcBorders>
              <w:top w:val="single" w:sz="4" w:space="0" w:color="000000"/>
              <w:left w:val="single" w:sz="4" w:space="0" w:color="000000"/>
              <w:bottom w:val="single" w:sz="4" w:space="0" w:color="000000"/>
              <w:right w:val="nil"/>
            </w:tcBorders>
            <w:vAlign w:val="center"/>
            <w:hideMark/>
          </w:tcPr>
          <w:p w14:paraId="1A3AF39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1,261</w:t>
            </w:r>
          </w:p>
        </w:tc>
        <w:tc>
          <w:tcPr>
            <w:tcW w:w="825" w:type="dxa"/>
            <w:tcBorders>
              <w:top w:val="single" w:sz="4" w:space="0" w:color="000000"/>
              <w:left w:val="single" w:sz="4" w:space="0" w:color="000000"/>
              <w:bottom w:val="single" w:sz="4" w:space="0" w:color="000000"/>
              <w:right w:val="nil"/>
            </w:tcBorders>
            <w:vAlign w:val="center"/>
            <w:hideMark/>
          </w:tcPr>
          <w:p w14:paraId="62A0566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1,27</w:t>
            </w:r>
          </w:p>
        </w:tc>
        <w:tc>
          <w:tcPr>
            <w:tcW w:w="750" w:type="dxa"/>
            <w:tcBorders>
              <w:top w:val="single" w:sz="4" w:space="0" w:color="000000"/>
              <w:left w:val="single" w:sz="4" w:space="0" w:color="000000"/>
              <w:bottom w:val="single" w:sz="4" w:space="0" w:color="000000"/>
              <w:right w:val="nil"/>
            </w:tcBorders>
            <w:vAlign w:val="center"/>
            <w:hideMark/>
          </w:tcPr>
          <w:p w14:paraId="3C207AA0"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1,279</w:t>
            </w:r>
          </w:p>
        </w:tc>
        <w:tc>
          <w:tcPr>
            <w:tcW w:w="750" w:type="dxa"/>
            <w:tcBorders>
              <w:top w:val="single" w:sz="4" w:space="0" w:color="000000"/>
              <w:left w:val="single" w:sz="4" w:space="0" w:color="000000"/>
              <w:bottom w:val="single" w:sz="4" w:space="0" w:color="000000"/>
              <w:right w:val="nil"/>
            </w:tcBorders>
            <w:vAlign w:val="center"/>
            <w:hideMark/>
          </w:tcPr>
          <w:p w14:paraId="450D1C99"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1,288</w:t>
            </w:r>
          </w:p>
        </w:tc>
        <w:tc>
          <w:tcPr>
            <w:tcW w:w="850" w:type="dxa"/>
            <w:tcBorders>
              <w:top w:val="single" w:sz="4" w:space="0" w:color="000000"/>
              <w:left w:val="single" w:sz="4" w:space="0" w:color="000000"/>
              <w:bottom w:val="single" w:sz="4" w:space="0" w:color="000000"/>
              <w:right w:val="nil"/>
            </w:tcBorders>
            <w:vAlign w:val="center"/>
            <w:hideMark/>
          </w:tcPr>
          <w:p w14:paraId="230EF69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1,297</w:t>
            </w:r>
          </w:p>
        </w:tc>
        <w:tc>
          <w:tcPr>
            <w:tcW w:w="850" w:type="dxa"/>
            <w:tcBorders>
              <w:top w:val="single" w:sz="4" w:space="0" w:color="000000"/>
              <w:left w:val="single" w:sz="4" w:space="0" w:color="000000"/>
              <w:bottom w:val="single" w:sz="4" w:space="0" w:color="000000"/>
              <w:right w:val="nil"/>
            </w:tcBorders>
            <w:vAlign w:val="center"/>
            <w:hideMark/>
          </w:tcPr>
          <w:p w14:paraId="1016027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1,306</w:t>
            </w:r>
          </w:p>
        </w:tc>
        <w:tc>
          <w:tcPr>
            <w:tcW w:w="875" w:type="dxa"/>
            <w:tcBorders>
              <w:top w:val="single" w:sz="4" w:space="0" w:color="000000"/>
              <w:left w:val="single" w:sz="4" w:space="0" w:color="000000"/>
              <w:bottom w:val="single" w:sz="4" w:space="0" w:color="000000"/>
              <w:right w:val="nil"/>
            </w:tcBorders>
            <w:vAlign w:val="center"/>
            <w:hideMark/>
          </w:tcPr>
          <w:p w14:paraId="3769C814"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1,315</w:t>
            </w:r>
          </w:p>
        </w:tc>
        <w:tc>
          <w:tcPr>
            <w:tcW w:w="850" w:type="dxa"/>
            <w:tcBorders>
              <w:top w:val="single" w:sz="4" w:space="0" w:color="000000"/>
              <w:left w:val="single" w:sz="4" w:space="0" w:color="000000"/>
              <w:bottom w:val="single" w:sz="4" w:space="0" w:color="000000"/>
              <w:right w:val="nil"/>
            </w:tcBorders>
            <w:vAlign w:val="center"/>
            <w:hideMark/>
          </w:tcPr>
          <w:p w14:paraId="702D8539"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1,324</w:t>
            </w:r>
          </w:p>
        </w:tc>
        <w:tc>
          <w:tcPr>
            <w:tcW w:w="825" w:type="dxa"/>
            <w:tcBorders>
              <w:top w:val="single" w:sz="4" w:space="0" w:color="000000"/>
              <w:left w:val="single" w:sz="4" w:space="0" w:color="000000"/>
              <w:bottom w:val="single" w:sz="4" w:space="0" w:color="000000"/>
              <w:right w:val="nil"/>
            </w:tcBorders>
            <w:vAlign w:val="center"/>
            <w:hideMark/>
          </w:tcPr>
          <w:p w14:paraId="1D5CD35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1,333</w:t>
            </w:r>
          </w:p>
        </w:tc>
        <w:tc>
          <w:tcPr>
            <w:tcW w:w="824" w:type="dxa"/>
            <w:tcBorders>
              <w:top w:val="single" w:sz="4" w:space="0" w:color="000000"/>
              <w:left w:val="single" w:sz="4" w:space="0" w:color="000000"/>
              <w:bottom w:val="single" w:sz="4" w:space="0" w:color="000000"/>
              <w:right w:val="nil"/>
            </w:tcBorders>
            <w:vAlign w:val="center"/>
            <w:hideMark/>
          </w:tcPr>
          <w:p w14:paraId="0D259A2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1,342</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7696F426"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1,351</w:t>
            </w:r>
          </w:p>
        </w:tc>
      </w:tr>
      <w:tr w:rsidR="005C709F" w14:paraId="3273ECF0" w14:textId="77777777"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14:paraId="4EEAFF22"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Потери, тыс.м</w:t>
            </w:r>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14:paraId="284A939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0,28</w:t>
            </w:r>
          </w:p>
        </w:tc>
        <w:tc>
          <w:tcPr>
            <w:tcW w:w="825" w:type="dxa"/>
            <w:tcBorders>
              <w:top w:val="single" w:sz="4" w:space="0" w:color="000000"/>
              <w:left w:val="single" w:sz="4" w:space="0" w:color="000000"/>
              <w:bottom w:val="single" w:sz="4" w:space="0" w:color="000000"/>
              <w:right w:val="nil"/>
            </w:tcBorders>
            <w:vAlign w:val="center"/>
            <w:hideMark/>
          </w:tcPr>
          <w:p w14:paraId="500DED30"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0,241</w:t>
            </w:r>
          </w:p>
        </w:tc>
        <w:tc>
          <w:tcPr>
            <w:tcW w:w="750" w:type="dxa"/>
            <w:tcBorders>
              <w:top w:val="single" w:sz="4" w:space="0" w:color="000000"/>
              <w:left w:val="single" w:sz="4" w:space="0" w:color="000000"/>
              <w:bottom w:val="single" w:sz="4" w:space="0" w:color="000000"/>
              <w:right w:val="nil"/>
            </w:tcBorders>
            <w:vAlign w:val="center"/>
            <w:hideMark/>
          </w:tcPr>
          <w:p w14:paraId="41512DA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0,208</w:t>
            </w:r>
          </w:p>
        </w:tc>
        <w:tc>
          <w:tcPr>
            <w:tcW w:w="750" w:type="dxa"/>
            <w:tcBorders>
              <w:top w:val="single" w:sz="4" w:space="0" w:color="000000"/>
              <w:left w:val="single" w:sz="4" w:space="0" w:color="000000"/>
              <w:bottom w:val="single" w:sz="4" w:space="0" w:color="000000"/>
              <w:right w:val="nil"/>
            </w:tcBorders>
            <w:vAlign w:val="center"/>
            <w:hideMark/>
          </w:tcPr>
          <w:p w14:paraId="6250D94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0,179</w:t>
            </w:r>
          </w:p>
        </w:tc>
        <w:tc>
          <w:tcPr>
            <w:tcW w:w="850" w:type="dxa"/>
            <w:tcBorders>
              <w:top w:val="single" w:sz="4" w:space="0" w:color="000000"/>
              <w:left w:val="single" w:sz="4" w:space="0" w:color="000000"/>
              <w:bottom w:val="single" w:sz="4" w:space="0" w:color="000000"/>
              <w:right w:val="nil"/>
            </w:tcBorders>
            <w:vAlign w:val="center"/>
            <w:hideMark/>
          </w:tcPr>
          <w:p w14:paraId="52AD27F4"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0,154</w:t>
            </w:r>
          </w:p>
        </w:tc>
        <w:tc>
          <w:tcPr>
            <w:tcW w:w="850" w:type="dxa"/>
            <w:tcBorders>
              <w:top w:val="single" w:sz="4" w:space="0" w:color="000000"/>
              <w:left w:val="single" w:sz="4" w:space="0" w:color="000000"/>
              <w:bottom w:val="single" w:sz="4" w:space="0" w:color="000000"/>
              <w:right w:val="nil"/>
            </w:tcBorders>
            <w:vAlign w:val="center"/>
            <w:hideMark/>
          </w:tcPr>
          <w:p w14:paraId="57E29255"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0,133</w:t>
            </w:r>
          </w:p>
        </w:tc>
        <w:tc>
          <w:tcPr>
            <w:tcW w:w="875" w:type="dxa"/>
            <w:tcBorders>
              <w:top w:val="single" w:sz="4" w:space="0" w:color="000000"/>
              <w:left w:val="single" w:sz="4" w:space="0" w:color="000000"/>
              <w:bottom w:val="single" w:sz="4" w:space="0" w:color="000000"/>
              <w:right w:val="nil"/>
            </w:tcBorders>
            <w:vAlign w:val="center"/>
            <w:hideMark/>
          </w:tcPr>
          <w:p w14:paraId="2A14A6C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0,115</w:t>
            </w:r>
          </w:p>
        </w:tc>
        <w:tc>
          <w:tcPr>
            <w:tcW w:w="850" w:type="dxa"/>
            <w:tcBorders>
              <w:top w:val="single" w:sz="4" w:space="0" w:color="000000"/>
              <w:left w:val="single" w:sz="4" w:space="0" w:color="000000"/>
              <w:bottom w:val="single" w:sz="4" w:space="0" w:color="000000"/>
              <w:right w:val="nil"/>
            </w:tcBorders>
            <w:vAlign w:val="center"/>
            <w:hideMark/>
          </w:tcPr>
          <w:p w14:paraId="754F5A0A"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0,099</w:t>
            </w:r>
          </w:p>
        </w:tc>
        <w:tc>
          <w:tcPr>
            <w:tcW w:w="825" w:type="dxa"/>
            <w:tcBorders>
              <w:top w:val="single" w:sz="4" w:space="0" w:color="000000"/>
              <w:left w:val="single" w:sz="4" w:space="0" w:color="000000"/>
              <w:bottom w:val="single" w:sz="4" w:space="0" w:color="000000"/>
              <w:right w:val="nil"/>
            </w:tcBorders>
            <w:vAlign w:val="center"/>
            <w:hideMark/>
          </w:tcPr>
          <w:p w14:paraId="003E167E"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0,085</w:t>
            </w:r>
          </w:p>
        </w:tc>
        <w:tc>
          <w:tcPr>
            <w:tcW w:w="824" w:type="dxa"/>
            <w:tcBorders>
              <w:top w:val="single" w:sz="4" w:space="0" w:color="000000"/>
              <w:left w:val="single" w:sz="4" w:space="0" w:color="000000"/>
              <w:bottom w:val="single" w:sz="4" w:space="0" w:color="000000"/>
              <w:right w:val="nil"/>
            </w:tcBorders>
            <w:vAlign w:val="center"/>
            <w:hideMark/>
          </w:tcPr>
          <w:p w14:paraId="68F17FC4"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0,073</w:t>
            </w:r>
          </w:p>
        </w:tc>
        <w:tc>
          <w:tcPr>
            <w:tcW w:w="829" w:type="dxa"/>
            <w:tcBorders>
              <w:top w:val="single" w:sz="4" w:space="0" w:color="000000"/>
              <w:left w:val="single" w:sz="4" w:space="0" w:color="000000"/>
              <w:bottom w:val="single" w:sz="4" w:space="0" w:color="000000"/>
              <w:right w:val="single" w:sz="4" w:space="0" w:color="000000"/>
            </w:tcBorders>
            <w:vAlign w:val="center"/>
            <w:hideMark/>
          </w:tcPr>
          <w:p w14:paraId="13BF718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0,063</w:t>
            </w:r>
          </w:p>
        </w:tc>
      </w:tr>
    </w:tbl>
    <w:p w14:paraId="24558E4D" w14:textId="77777777" w:rsidR="005C709F" w:rsidRDefault="005C709F" w:rsidP="005C709F">
      <w:pPr>
        <w:spacing w:after="0" w:line="360" w:lineRule="auto"/>
        <w:jc w:val="center"/>
        <w:rPr>
          <w:rFonts w:ascii="Times New Roman" w:eastAsia="Calibri" w:hAnsi="Times New Roman" w:cs="Times New Roman"/>
          <w:b/>
          <w:bCs/>
          <w:sz w:val="28"/>
          <w:szCs w:val="28"/>
          <w:lang w:eastAsia="zh-CN"/>
        </w:rPr>
      </w:pPr>
    </w:p>
    <w:p w14:paraId="0140F505" w14:textId="77777777" w:rsidR="005C709F" w:rsidRDefault="005C709F" w:rsidP="005C709F">
      <w:pPr>
        <w:pStyle w:val="Heading3"/>
        <w:tabs>
          <w:tab w:val="left" w:pos="720"/>
        </w:tabs>
        <w:spacing w:before="0" w:after="0" w:line="360" w:lineRule="auto"/>
        <w:ind w:left="0" w:firstLine="0"/>
        <w:jc w:val="center"/>
      </w:pPr>
      <w:bookmarkStart w:id="20" w:name="_Toc38874838"/>
      <w:r>
        <w:rPr>
          <w:rFonts w:ascii="Times New Roman" w:hAnsi="Times New Roman" w:cs="Times New Roman"/>
        </w:rPr>
        <w:lastRenderedPageBreak/>
        <w:t>1.3.8  Описание централизованной системы горячего водоснабжения.</w:t>
      </w:r>
      <w:bookmarkEnd w:id="20"/>
    </w:p>
    <w:p w14:paraId="34047A83" w14:textId="77777777" w:rsidR="005C709F" w:rsidRDefault="005C709F" w:rsidP="005C709F">
      <w:pPr>
        <w:pStyle w:val="20"/>
        <w:spacing w:line="360" w:lineRule="auto"/>
        <w:ind w:firstLine="709"/>
        <w:jc w:val="both"/>
      </w:pPr>
      <w:r>
        <w:rPr>
          <w:rStyle w:val="30"/>
          <w:rFonts w:ascii="Times New Roman" w:hAnsi="Times New Roman" w:cs="Times New Roman"/>
          <w:sz w:val="28"/>
          <w:szCs w:val="28"/>
        </w:rPr>
        <w:t>Централизованная система горячего водоснабжения на территории Шапкинского СП отсутствует.</w:t>
      </w:r>
    </w:p>
    <w:p w14:paraId="2ADCC830" w14:textId="77777777" w:rsidR="005C709F" w:rsidRDefault="005C709F" w:rsidP="005C709F">
      <w:pPr>
        <w:pStyle w:val="20"/>
        <w:spacing w:line="360" w:lineRule="auto"/>
        <w:ind w:firstLine="709"/>
        <w:jc w:val="both"/>
      </w:pPr>
      <w:r>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14:paraId="72F89B2F" w14:textId="77777777" w:rsidR="005C709F" w:rsidRDefault="005C709F" w:rsidP="005C709F">
      <w:pPr>
        <w:spacing w:after="0" w:line="360" w:lineRule="auto"/>
        <w:jc w:val="center"/>
        <w:rPr>
          <w:rFonts w:ascii="Times New Roman" w:hAnsi="Times New Roman" w:cs="Times New Roman"/>
          <w:b/>
          <w:bCs/>
          <w:sz w:val="28"/>
          <w:szCs w:val="28"/>
        </w:rPr>
      </w:pPr>
    </w:p>
    <w:p w14:paraId="4666560B" w14:textId="77777777" w:rsidR="005C709F" w:rsidRDefault="005C709F" w:rsidP="005C709F">
      <w:pPr>
        <w:pStyle w:val="Heading3"/>
        <w:spacing w:before="0" w:after="0" w:line="360" w:lineRule="auto"/>
        <w:ind w:left="0" w:firstLine="0"/>
        <w:jc w:val="center"/>
      </w:pPr>
      <w:bookmarkStart w:id="21" w:name="_Toc38874839"/>
      <w:r>
        <w:rPr>
          <w:rFonts w:ascii="Times New Roman" w:hAnsi="Times New Roman" w:cs="Times New Roman"/>
        </w:rPr>
        <w:t>1.3.9  Сведения о фактическом и ожидаемом потреблении горячей, питьевой, технической воды( годовое, среднесуточное, максимальное суточное)</w:t>
      </w:r>
      <w:bookmarkEnd w:id="21"/>
      <w:r>
        <w:rPr>
          <w:rFonts w:ascii="Times New Roman" w:hAnsi="Times New Roman" w:cs="Times New Roman"/>
        </w:rPr>
        <w:t xml:space="preserve"> </w:t>
      </w:r>
    </w:p>
    <w:p w14:paraId="5EFFBEE2" w14:textId="77777777" w:rsidR="005C709F" w:rsidRDefault="005C709F" w:rsidP="005C709F">
      <w:pPr>
        <w:spacing w:after="0" w:line="360" w:lineRule="auto"/>
        <w:ind w:firstLine="708"/>
      </w:pPr>
      <w:r>
        <w:rPr>
          <w:rStyle w:val="1c"/>
          <w:bCs/>
          <w:sz w:val="28"/>
          <w:szCs w:val="28"/>
        </w:rPr>
        <w:t>Таблица 7 -  Фактическое и ожидаемое потребление воды.</w:t>
      </w:r>
    </w:p>
    <w:tbl>
      <w:tblPr>
        <w:tblW w:w="0" w:type="auto"/>
        <w:tblInd w:w="137" w:type="dxa"/>
        <w:tblLayout w:type="fixed"/>
        <w:tblLook w:val="04A0" w:firstRow="1" w:lastRow="0" w:firstColumn="1" w:lastColumn="0" w:noHBand="0" w:noVBand="1"/>
      </w:tblPr>
      <w:tblGrid>
        <w:gridCol w:w="1521"/>
        <w:gridCol w:w="1072"/>
        <w:gridCol w:w="1414"/>
        <w:gridCol w:w="1372"/>
        <w:gridCol w:w="1285"/>
        <w:gridCol w:w="1372"/>
        <w:gridCol w:w="1479"/>
        <w:gridCol w:w="20"/>
      </w:tblGrid>
      <w:tr w:rsidR="005C709F" w14:paraId="2B09839F" w14:textId="77777777" w:rsidTr="005C709F">
        <w:trPr>
          <w:gridAfter w:val="1"/>
          <w:wAfter w:w="20" w:type="dxa"/>
        </w:trPr>
        <w:tc>
          <w:tcPr>
            <w:tcW w:w="1521" w:type="dxa"/>
            <w:vMerge w:val="restart"/>
            <w:tcBorders>
              <w:top w:val="single" w:sz="4" w:space="0" w:color="000000"/>
              <w:left w:val="single" w:sz="4" w:space="0" w:color="000000"/>
              <w:bottom w:val="single" w:sz="4" w:space="0" w:color="000000"/>
              <w:right w:val="nil"/>
            </w:tcBorders>
            <w:shd w:val="clear" w:color="auto" w:fill="CFE7F5"/>
          </w:tcPr>
          <w:p w14:paraId="144ACA9B" w14:textId="77777777" w:rsidR="005C709F" w:rsidRDefault="005C709F">
            <w:pPr>
              <w:suppressAutoHyphens/>
              <w:snapToGrid w:val="0"/>
              <w:spacing w:after="0" w:line="240" w:lineRule="auto"/>
              <w:jc w:val="both"/>
              <w:rPr>
                <w:rFonts w:ascii="Times New Roman" w:eastAsia="Calibri" w:hAnsi="Times New Roman" w:cs="Times New Roman"/>
                <w:i/>
                <w:sz w:val="24"/>
                <w:szCs w:val="24"/>
                <w:lang w:eastAsia="zh-CN"/>
              </w:rPr>
            </w:pPr>
          </w:p>
        </w:tc>
        <w:tc>
          <w:tcPr>
            <w:tcW w:w="7994" w:type="dxa"/>
            <w:gridSpan w:val="6"/>
            <w:tcBorders>
              <w:top w:val="single" w:sz="4" w:space="0" w:color="000000"/>
              <w:left w:val="single" w:sz="4" w:space="0" w:color="000000"/>
              <w:bottom w:val="nil"/>
              <w:right w:val="nil"/>
            </w:tcBorders>
            <w:shd w:val="clear" w:color="auto" w:fill="CFE7F5"/>
            <w:hideMark/>
          </w:tcPr>
          <w:p w14:paraId="144B625F"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Потребление воды.</w:t>
            </w:r>
          </w:p>
        </w:tc>
      </w:tr>
      <w:tr w:rsidR="005C709F" w14:paraId="338B290D" w14:textId="77777777" w:rsidTr="005C709F">
        <w:tc>
          <w:tcPr>
            <w:tcW w:w="1521" w:type="dxa"/>
            <w:vMerge/>
            <w:tcBorders>
              <w:top w:val="single" w:sz="4" w:space="0" w:color="000000"/>
              <w:left w:val="single" w:sz="4" w:space="0" w:color="000000"/>
              <w:bottom w:val="single" w:sz="4" w:space="0" w:color="000000"/>
              <w:right w:val="nil"/>
            </w:tcBorders>
            <w:vAlign w:val="center"/>
            <w:hideMark/>
          </w:tcPr>
          <w:p w14:paraId="270B2B94" w14:textId="77777777" w:rsidR="005C709F" w:rsidRDefault="005C709F">
            <w:pPr>
              <w:spacing w:after="0" w:line="240" w:lineRule="auto"/>
              <w:rPr>
                <w:rFonts w:ascii="Times New Roman" w:eastAsia="Calibri" w:hAnsi="Times New Roman" w:cs="Times New Roman"/>
                <w:i/>
                <w:sz w:val="24"/>
                <w:szCs w:val="24"/>
                <w:lang w:eastAsia="zh-CN"/>
              </w:rPr>
            </w:pPr>
          </w:p>
        </w:tc>
        <w:tc>
          <w:tcPr>
            <w:tcW w:w="3858" w:type="dxa"/>
            <w:gridSpan w:val="3"/>
            <w:tcBorders>
              <w:top w:val="single" w:sz="4" w:space="0" w:color="000000"/>
              <w:left w:val="single" w:sz="4" w:space="0" w:color="000000"/>
              <w:bottom w:val="single" w:sz="4" w:space="0" w:color="000000"/>
              <w:right w:val="nil"/>
            </w:tcBorders>
            <w:shd w:val="clear" w:color="auto" w:fill="CFE7F5"/>
            <w:hideMark/>
          </w:tcPr>
          <w:p w14:paraId="729384CF"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Фактическое</w:t>
            </w:r>
          </w:p>
        </w:tc>
        <w:tc>
          <w:tcPr>
            <w:tcW w:w="2657" w:type="dxa"/>
            <w:gridSpan w:val="2"/>
            <w:tcBorders>
              <w:top w:val="single" w:sz="4" w:space="0" w:color="000000"/>
              <w:left w:val="single" w:sz="4" w:space="0" w:color="000000"/>
              <w:bottom w:val="single" w:sz="4" w:space="0" w:color="000000"/>
              <w:right w:val="nil"/>
            </w:tcBorders>
            <w:shd w:val="clear" w:color="auto" w:fill="CFE7F5"/>
            <w:hideMark/>
          </w:tcPr>
          <w:p w14:paraId="205AF44F"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Ожидаемое</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tcPr>
          <w:p w14:paraId="5C5B3EF5"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14:paraId="37A2B17C" w14:textId="77777777" w:rsidTr="005C709F">
        <w:tc>
          <w:tcPr>
            <w:tcW w:w="1521" w:type="dxa"/>
            <w:vMerge/>
            <w:tcBorders>
              <w:top w:val="single" w:sz="4" w:space="0" w:color="000000"/>
              <w:left w:val="single" w:sz="4" w:space="0" w:color="000000"/>
              <w:bottom w:val="single" w:sz="4" w:space="0" w:color="000000"/>
              <w:right w:val="nil"/>
            </w:tcBorders>
            <w:vAlign w:val="center"/>
            <w:hideMark/>
          </w:tcPr>
          <w:p w14:paraId="7CB2AEB6" w14:textId="77777777" w:rsidR="005C709F" w:rsidRDefault="005C709F">
            <w:pPr>
              <w:spacing w:after="0" w:line="240" w:lineRule="auto"/>
              <w:rPr>
                <w:rFonts w:ascii="Times New Roman" w:eastAsia="Calibri" w:hAnsi="Times New Roman" w:cs="Times New Roman"/>
                <w:i/>
                <w:sz w:val="24"/>
                <w:szCs w:val="24"/>
                <w:lang w:eastAsia="zh-CN"/>
              </w:rPr>
            </w:pPr>
          </w:p>
        </w:tc>
        <w:tc>
          <w:tcPr>
            <w:tcW w:w="1072" w:type="dxa"/>
            <w:tcBorders>
              <w:top w:val="single" w:sz="4" w:space="0" w:color="000000"/>
              <w:left w:val="single" w:sz="4" w:space="0" w:color="000000"/>
              <w:bottom w:val="single" w:sz="4" w:space="0" w:color="000000"/>
              <w:right w:val="nil"/>
            </w:tcBorders>
            <w:shd w:val="clear" w:color="auto" w:fill="CFE7F5"/>
            <w:hideMark/>
          </w:tcPr>
          <w:p w14:paraId="6DE577E5"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Годовое</w:t>
            </w:r>
          </w:p>
          <w:p w14:paraId="17358F18"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м³/год</w:t>
            </w:r>
          </w:p>
        </w:tc>
        <w:tc>
          <w:tcPr>
            <w:tcW w:w="1414" w:type="dxa"/>
            <w:tcBorders>
              <w:top w:val="single" w:sz="4" w:space="0" w:color="000000"/>
              <w:left w:val="single" w:sz="4" w:space="0" w:color="000000"/>
              <w:bottom w:val="single" w:sz="4" w:space="0" w:color="000000"/>
              <w:right w:val="nil"/>
            </w:tcBorders>
            <w:shd w:val="clear" w:color="auto" w:fill="CFE7F5"/>
            <w:hideMark/>
          </w:tcPr>
          <w:p w14:paraId="7CBF4BC7"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Суточное</w:t>
            </w:r>
          </w:p>
          <w:p w14:paraId="51CB1D1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м³/сут</w:t>
            </w:r>
          </w:p>
        </w:tc>
        <w:tc>
          <w:tcPr>
            <w:tcW w:w="1372" w:type="dxa"/>
            <w:tcBorders>
              <w:top w:val="single" w:sz="4" w:space="0" w:color="000000"/>
              <w:left w:val="single" w:sz="4" w:space="0" w:color="000000"/>
              <w:bottom w:val="single" w:sz="4" w:space="0" w:color="000000"/>
              <w:right w:val="nil"/>
            </w:tcBorders>
            <w:shd w:val="clear" w:color="auto" w:fill="CFE7F5"/>
            <w:hideMark/>
          </w:tcPr>
          <w:p w14:paraId="782892E9"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Макс. суточное</w:t>
            </w:r>
          </w:p>
          <w:p w14:paraId="4798E962"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м³/сут</w:t>
            </w:r>
          </w:p>
        </w:tc>
        <w:tc>
          <w:tcPr>
            <w:tcW w:w="1285" w:type="dxa"/>
            <w:tcBorders>
              <w:top w:val="single" w:sz="4" w:space="0" w:color="000000"/>
              <w:left w:val="single" w:sz="4" w:space="0" w:color="000000"/>
              <w:bottom w:val="single" w:sz="4" w:space="0" w:color="000000"/>
              <w:right w:val="nil"/>
            </w:tcBorders>
            <w:shd w:val="clear" w:color="auto" w:fill="CFE7F5"/>
            <w:hideMark/>
          </w:tcPr>
          <w:p w14:paraId="503E2E71"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Годовое</w:t>
            </w:r>
          </w:p>
          <w:p w14:paraId="7C8876B8"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м³/год</w:t>
            </w:r>
          </w:p>
        </w:tc>
        <w:tc>
          <w:tcPr>
            <w:tcW w:w="1372" w:type="dxa"/>
            <w:tcBorders>
              <w:top w:val="single" w:sz="4" w:space="0" w:color="000000"/>
              <w:left w:val="single" w:sz="4" w:space="0" w:color="000000"/>
              <w:bottom w:val="single" w:sz="4" w:space="0" w:color="000000"/>
              <w:right w:val="nil"/>
            </w:tcBorders>
            <w:shd w:val="clear" w:color="auto" w:fill="CFE7F5"/>
            <w:hideMark/>
          </w:tcPr>
          <w:p w14:paraId="1A3F7099"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Суточное</w:t>
            </w:r>
          </w:p>
          <w:p w14:paraId="0ECF6BE3"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м³/сут</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hideMark/>
          </w:tcPr>
          <w:p w14:paraId="466A8FD3" w14:textId="77777777"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Макс. суточное</w:t>
            </w:r>
          </w:p>
          <w:p w14:paraId="011C5983"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м³/сут</w:t>
            </w:r>
          </w:p>
        </w:tc>
      </w:tr>
      <w:tr w:rsidR="005C709F" w14:paraId="2419E103" w14:textId="77777777" w:rsidTr="005C709F">
        <w:trPr>
          <w:trHeight w:val="276"/>
        </w:trPr>
        <w:tc>
          <w:tcPr>
            <w:tcW w:w="1521" w:type="dxa"/>
            <w:tcBorders>
              <w:top w:val="single" w:sz="4" w:space="0" w:color="000000"/>
              <w:left w:val="single" w:sz="4" w:space="0" w:color="000000"/>
              <w:bottom w:val="single" w:sz="4" w:space="0" w:color="000000"/>
              <w:right w:val="nil"/>
            </w:tcBorders>
            <w:hideMark/>
          </w:tcPr>
          <w:p w14:paraId="777FB30B" w14:textId="77777777"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Горячая</w:t>
            </w:r>
          </w:p>
        </w:tc>
        <w:tc>
          <w:tcPr>
            <w:tcW w:w="1072" w:type="dxa"/>
            <w:tcBorders>
              <w:top w:val="single" w:sz="4" w:space="0" w:color="000000"/>
              <w:left w:val="single" w:sz="4" w:space="0" w:color="000000"/>
              <w:bottom w:val="single" w:sz="4" w:space="0" w:color="000000"/>
              <w:right w:val="nil"/>
            </w:tcBorders>
            <w:vAlign w:val="center"/>
            <w:hideMark/>
          </w:tcPr>
          <w:p w14:paraId="79049FDC"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center"/>
            <w:hideMark/>
          </w:tcPr>
          <w:p w14:paraId="4175A64B"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center"/>
            <w:hideMark/>
          </w:tcPr>
          <w:p w14:paraId="59797053"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w:t>
            </w:r>
          </w:p>
        </w:tc>
        <w:tc>
          <w:tcPr>
            <w:tcW w:w="1285" w:type="dxa"/>
            <w:tcBorders>
              <w:top w:val="single" w:sz="4" w:space="0" w:color="000000"/>
              <w:left w:val="single" w:sz="4" w:space="0" w:color="000000"/>
              <w:bottom w:val="single" w:sz="4" w:space="0" w:color="000000"/>
              <w:right w:val="nil"/>
            </w:tcBorders>
            <w:vAlign w:val="center"/>
            <w:hideMark/>
          </w:tcPr>
          <w:p w14:paraId="22D6FB44"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372" w:type="dxa"/>
            <w:tcBorders>
              <w:top w:val="single" w:sz="4" w:space="0" w:color="000000"/>
              <w:left w:val="single" w:sz="4" w:space="0" w:color="000000"/>
              <w:bottom w:val="single" w:sz="4" w:space="0" w:color="000000"/>
              <w:right w:val="nil"/>
            </w:tcBorders>
            <w:vAlign w:val="center"/>
            <w:hideMark/>
          </w:tcPr>
          <w:p w14:paraId="2C7234C0"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14:paraId="345E6372"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w:t>
            </w:r>
          </w:p>
        </w:tc>
      </w:tr>
      <w:tr w:rsidR="005C709F" w14:paraId="3ECD9575" w14:textId="77777777" w:rsidTr="005C709F">
        <w:tc>
          <w:tcPr>
            <w:tcW w:w="1521" w:type="dxa"/>
            <w:tcBorders>
              <w:top w:val="single" w:sz="4" w:space="0" w:color="000000"/>
              <w:left w:val="single" w:sz="4" w:space="0" w:color="000000"/>
              <w:bottom w:val="single" w:sz="4" w:space="0" w:color="000000"/>
              <w:right w:val="nil"/>
            </w:tcBorders>
            <w:hideMark/>
          </w:tcPr>
          <w:p w14:paraId="0FD9E657" w14:textId="77777777"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Питьевая</w:t>
            </w:r>
          </w:p>
        </w:tc>
        <w:tc>
          <w:tcPr>
            <w:tcW w:w="1072" w:type="dxa"/>
            <w:tcBorders>
              <w:top w:val="single" w:sz="4" w:space="0" w:color="000000"/>
              <w:left w:val="single" w:sz="4" w:space="0" w:color="000000"/>
              <w:bottom w:val="single" w:sz="4" w:space="0" w:color="000000"/>
              <w:right w:val="nil"/>
            </w:tcBorders>
            <w:vAlign w:val="bottom"/>
            <w:hideMark/>
          </w:tcPr>
          <w:p w14:paraId="35665E90"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bottom"/>
            <w:hideMark/>
          </w:tcPr>
          <w:p w14:paraId="334694AD"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bottom"/>
            <w:hideMark/>
          </w:tcPr>
          <w:p w14:paraId="35C28CEF" w14:textId="77777777"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285" w:type="dxa"/>
            <w:tcBorders>
              <w:top w:val="single" w:sz="4" w:space="0" w:color="000000"/>
              <w:left w:val="single" w:sz="4" w:space="0" w:color="000000"/>
              <w:bottom w:val="single" w:sz="4" w:space="0" w:color="000000"/>
              <w:right w:val="nil"/>
            </w:tcBorders>
            <w:vAlign w:val="bottom"/>
            <w:hideMark/>
          </w:tcPr>
          <w:p w14:paraId="03A58FBC"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4,714</w:t>
            </w:r>
          </w:p>
        </w:tc>
        <w:tc>
          <w:tcPr>
            <w:tcW w:w="1372" w:type="dxa"/>
            <w:tcBorders>
              <w:top w:val="single" w:sz="4" w:space="0" w:color="000000"/>
              <w:left w:val="single" w:sz="4" w:space="0" w:color="000000"/>
              <w:bottom w:val="single" w:sz="4" w:space="0" w:color="000000"/>
              <w:right w:val="nil"/>
            </w:tcBorders>
            <w:vAlign w:val="bottom"/>
            <w:hideMark/>
          </w:tcPr>
          <w:p w14:paraId="0187C9C9"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0,013</w:t>
            </w:r>
          </w:p>
        </w:tc>
        <w:tc>
          <w:tcPr>
            <w:tcW w:w="1499" w:type="dxa"/>
            <w:gridSpan w:val="2"/>
            <w:tcBorders>
              <w:top w:val="single" w:sz="4" w:space="0" w:color="000000"/>
              <w:left w:val="single" w:sz="4" w:space="0" w:color="000000"/>
              <w:bottom w:val="single" w:sz="4" w:space="0" w:color="000000"/>
              <w:right w:val="single" w:sz="4" w:space="0" w:color="000000"/>
            </w:tcBorders>
            <w:vAlign w:val="bottom"/>
            <w:hideMark/>
          </w:tcPr>
          <w:p w14:paraId="5154D71F"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0,0156</w:t>
            </w:r>
          </w:p>
        </w:tc>
      </w:tr>
      <w:tr w:rsidR="005C709F" w14:paraId="1647508C" w14:textId="77777777" w:rsidTr="005C709F">
        <w:trPr>
          <w:trHeight w:val="430"/>
        </w:trPr>
        <w:tc>
          <w:tcPr>
            <w:tcW w:w="1521" w:type="dxa"/>
            <w:tcBorders>
              <w:top w:val="single" w:sz="4" w:space="0" w:color="000000"/>
              <w:left w:val="single" w:sz="4" w:space="0" w:color="000000"/>
              <w:bottom w:val="single" w:sz="4" w:space="0" w:color="000000"/>
              <w:right w:val="nil"/>
            </w:tcBorders>
            <w:hideMark/>
          </w:tcPr>
          <w:p w14:paraId="6FEB7C99" w14:textId="77777777"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Техническая</w:t>
            </w:r>
          </w:p>
        </w:tc>
        <w:tc>
          <w:tcPr>
            <w:tcW w:w="1072" w:type="dxa"/>
            <w:tcBorders>
              <w:top w:val="single" w:sz="4" w:space="0" w:color="000000"/>
              <w:left w:val="single" w:sz="4" w:space="0" w:color="000000"/>
              <w:bottom w:val="single" w:sz="4" w:space="0" w:color="000000"/>
              <w:right w:val="nil"/>
            </w:tcBorders>
            <w:vAlign w:val="bottom"/>
            <w:hideMark/>
          </w:tcPr>
          <w:p w14:paraId="3817E448"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c>
          <w:tcPr>
            <w:tcW w:w="1414" w:type="dxa"/>
            <w:tcBorders>
              <w:top w:val="single" w:sz="4" w:space="0" w:color="000000"/>
              <w:left w:val="single" w:sz="4" w:space="0" w:color="000000"/>
              <w:bottom w:val="single" w:sz="4" w:space="0" w:color="000000"/>
              <w:right w:val="nil"/>
            </w:tcBorders>
            <w:vAlign w:val="bottom"/>
            <w:hideMark/>
          </w:tcPr>
          <w:p w14:paraId="079D6AD0"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0,011</w:t>
            </w:r>
          </w:p>
        </w:tc>
        <w:tc>
          <w:tcPr>
            <w:tcW w:w="1372" w:type="dxa"/>
            <w:tcBorders>
              <w:top w:val="single" w:sz="4" w:space="0" w:color="000000"/>
              <w:left w:val="single" w:sz="4" w:space="0" w:color="000000"/>
              <w:bottom w:val="single" w:sz="4" w:space="0" w:color="000000"/>
              <w:right w:val="nil"/>
            </w:tcBorders>
            <w:vAlign w:val="bottom"/>
            <w:hideMark/>
          </w:tcPr>
          <w:p w14:paraId="3D175A12"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0,013</w:t>
            </w:r>
          </w:p>
        </w:tc>
        <w:tc>
          <w:tcPr>
            <w:tcW w:w="1285" w:type="dxa"/>
            <w:tcBorders>
              <w:top w:val="single" w:sz="4" w:space="0" w:color="000000"/>
              <w:left w:val="single" w:sz="4" w:space="0" w:color="000000"/>
              <w:bottom w:val="single" w:sz="4" w:space="0" w:color="000000"/>
              <w:right w:val="nil"/>
            </w:tcBorders>
            <w:vAlign w:val="center"/>
            <w:hideMark/>
          </w:tcPr>
          <w:p w14:paraId="43E73A55"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372" w:type="dxa"/>
            <w:tcBorders>
              <w:top w:val="single" w:sz="4" w:space="0" w:color="000000"/>
              <w:left w:val="single" w:sz="4" w:space="0" w:color="000000"/>
              <w:bottom w:val="single" w:sz="4" w:space="0" w:color="000000"/>
              <w:right w:val="nil"/>
            </w:tcBorders>
            <w:vAlign w:val="center"/>
            <w:hideMark/>
          </w:tcPr>
          <w:p w14:paraId="18B5A7E5"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14:paraId="0BF6CDF1"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r>
    </w:tbl>
    <w:p w14:paraId="48E9D4F7" w14:textId="77777777" w:rsidR="005C709F" w:rsidRDefault="005C709F" w:rsidP="005C709F">
      <w:pPr>
        <w:spacing w:after="0" w:line="360" w:lineRule="auto"/>
        <w:ind w:firstLine="709"/>
        <w:jc w:val="both"/>
        <w:rPr>
          <w:rFonts w:ascii="Calibri" w:eastAsia="Calibri" w:hAnsi="Calibri" w:cs="Calibri"/>
          <w:lang w:eastAsia="zh-CN"/>
        </w:rPr>
      </w:pPr>
      <w:r>
        <w:rPr>
          <w:rFonts w:ascii="Times New Roman" w:hAnsi="Times New Roman" w:cs="Times New Roman"/>
          <w:sz w:val="28"/>
          <w:szCs w:val="28"/>
        </w:rPr>
        <w:t xml:space="preserve">Ожидаемое потребление будет больше существующего приблизительно в 1,18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14:paraId="4D9BD3DB" w14:textId="77777777" w:rsidR="005C709F" w:rsidRDefault="005C709F" w:rsidP="005C709F">
      <w:pPr>
        <w:spacing w:after="0" w:line="360" w:lineRule="auto"/>
        <w:ind w:firstLine="709"/>
        <w:jc w:val="both"/>
        <w:rPr>
          <w:rFonts w:ascii="Times New Roman" w:hAnsi="Times New Roman" w:cs="Times New Roman"/>
          <w:bCs/>
          <w:sz w:val="28"/>
          <w:szCs w:val="28"/>
        </w:rPr>
      </w:pPr>
    </w:p>
    <w:p w14:paraId="6E1B6760" w14:textId="77777777" w:rsidR="005C709F" w:rsidRDefault="005C709F" w:rsidP="005C709F">
      <w:pPr>
        <w:pStyle w:val="Heading3"/>
        <w:spacing w:before="0" w:after="0" w:line="360" w:lineRule="auto"/>
        <w:ind w:left="0" w:firstLine="0"/>
        <w:jc w:val="center"/>
      </w:pPr>
      <w:bookmarkStart w:id="22" w:name="_Toc38874840"/>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14:paraId="2C59C084" w14:textId="77777777" w:rsidR="005C709F" w:rsidRDefault="005C709F" w:rsidP="005C709F">
      <w:pPr>
        <w:autoSpaceDE w:val="0"/>
        <w:spacing w:after="0" w:line="360" w:lineRule="auto"/>
        <w:ind w:firstLine="709"/>
        <w:jc w:val="both"/>
        <w:rPr>
          <w:color w:val="FF0000"/>
        </w:rPr>
      </w:pPr>
      <w:r>
        <w:rPr>
          <w:rStyle w:val="1c"/>
          <w:spacing w:val="-3"/>
          <w:sz w:val="28"/>
          <w:szCs w:val="28"/>
        </w:rPr>
        <w:t xml:space="preserve">На территории </w:t>
      </w:r>
      <w:r>
        <w:rPr>
          <w:rFonts w:ascii="Times New Roman" w:hAnsi="Times New Roman" w:cs="Times New Roman"/>
          <w:sz w:val="28"/>
          <w:szCs w:val="28"/>
        </w:rPr>
        <w:t xml:space="preserve">Шапкинского СП </w:t>
      </w:r>
      <w:r>
        <w:rPr>
          <w:rStyle w:val="1c"/>
          <w:spacing w:val="-3"/>
          <w:sz w:val="28"/>
          <w:szCs w:val="28"/>
        </w:rPr>
        <w:t xml:space="preserve">имеется одна технологическая зона.. НА расчетный срок планируется увеличение технологической зоны за счет нового строительства водопроводной сети, поэтому водопотребление увеличатся приблизительно 1,18 раза. </w:t>
      </w:r>
    </w:p>
    <w:p w14:paraId="0A3B5E80" w14:textId="77777777" w:rsidR="005C709F" w:rsidRDefault="005C709F" w:rsidP="005C709F">
      <w:pPr>
        <w:autoSpaceDE w:val="0"/>
        <w:spacing w:after="0" w:line="360" w:lineRule="auto"/>
        <w:ind w:firstLine="709"/>
        <w:jc w:val="both"/>
        <w:rPr>
          <w:rFonts w:ascii="Times New Roman" w:hAnsi="Times New Roman" w:cs="Times New Roman"/>
          <w:sz w:val="28"/>
          <w:szCs w:val="28"/>
        </w:rPr>
      </w:pPr>
    </w:p>
    <w:p w14:paraId="22A5001C" w14:textId="77777777" w:rsidR="005C709F" w:rsidRDefault="005C709F" w:rsidP="005C709F">
      <w:pPr>
        <w:pStyle w:val="Heading3"/>
        <w:spacing w:before="0" w:after="0" w:line="360" w:lineRule="auto"/>
        <w:ind w:left="0" w:firstLine="0"/>
        <w:jc w:val="center"/>
      </w:pPr>
      <w:bookmarkStart w:id="23" w:name="_Toc38874841"/>
      <w:r>
        <w:rPr>
          <w:rFonts w:ascii="Times New Roman" w:hAnsi="Times New Roman" w:cs="Times New Roman"/>
        </w:rPr>
        <w:lastRenderedPageBreak/>
        <w:t xml:space="preserve">1.3.11 </w:t>
      </w:r>
      <w:r>
        <w:rPr>
          <w:rFonts w:ascii="Times New Roman" w:hAnsi="Times New Roman" w:cs="Times New Roman"/>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3"/>
    </w:p>
    <w:p w14:paraId="2F020113" w14:textId="77777777" w:rsidR="005C709F" w:rsidRDefault="005C709F" w:rsidP="005C709F">
      <w:pPr>
        <w:spacing w:after="0" w:line="360" w:lineRule="auto"/>
        <w:ind w:firstLine="709"/>
        <w:jc w:val="both"/>
      </w:pPr>
      <w:r>
        <w:rPr>
          <w:rFonts w:ascii="Times New Roman" w:hAnsi="Times New Roman" w:cs="Times New Roman"/>
          <w:bCs/>
          <w:sz w:val="28"/>
          <w:szCs w:val="28"/>
        </w:rPr>
        <w:t xml:space="preserve">Таблица 8 - Оценка расходов питьевой воды </w:t>
      </w:r>
    </w:p>
    <w:tbl>
      <w:tblPr>
        <w:tblW w:w="10992"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24"/>
        <w:gridCol w:w="900"/>
        <w:gridCol w:w="827"/>
        <w:gridCol w:w="748"/>
        <w:gridCol w:w="750"/>
        <w:gridCol w:w="877"/>
        <w:gridCol w:w="825"/>
        <w:gridCol w:w="724"/>
        <w:gridCol w:w="950"/>
        <w:gridCol w:w="900"/>
        <w:gridCol w:w="952"/>
        <w:gridCol w:w="20"/>
      </w:tblGrid>
      <w:tr w:rsidR="005C709F" w14:paraId="6530C61C" w14:textId="77777777" w:rsidTr="005C709F">
        <w:trPr>
          <w:gridAfter w:val="1"/>
          <w:wAfter w:w="20" w:type="dxa"/>
          <w:trHeight w:val="20"/>
        </w:trPr>
        <w:tc>
          <w:tcPr>
            <w:tcW w:w="1697" w:type="dxa"/>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7AEFF3A4"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Наименование</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6262CE31"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2020</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038D1222"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2021</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5FD5E25"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74118954"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2023</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FCE5E30"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2024</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0B004F40"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2025</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25ED0EBD"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2026</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125B1CE3"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2027</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4C6FFB18"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2028</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7F009E42"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2029</w:t>
            </w:r>
          </w:p>
        </w:tc>
        <w:tc>
          <w:tcPr>
            <w:tcW w:w="952"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55C4424F"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2030</w:t>
            </w:r>
          </w:p>
        </w:tc>
      </w:tr>
      <w:tr w:rsidR="005C709F" w14:paraId="1ACDAAEB" w14:textId="77777777" w:rsidTr="005C709F">
        <w:trPr>
          <w:gridAfter w:val="1"/>
          <w:wAfter w:w="20" w:type="dxa"/>
          <w:trHeight w:val="20"/>
        </w:trPr>
        <w:tc>
          <w:tcPr>
            <w:tcW w:w="1697" w:type="dxa"/>
            <w:vMerge/>
            <w:tcBorders>
              <w:top w:val="single" w:sz="4" w:space="0" w:color="auto"/>
              <w:left w:val="single" w:sz="4" w:space="0" w:color="auto"/>
              <w:bottom w:val="single" w:sz="4" w:space="0" w:color="auto"/>
              <w:right w:val="single" w:sz="4" w:space="0" w:color="auto"/>
            </w:tcBorders>
            <w:vAlign w:val="center"/>
            <w:hideMark/>
          </w:tcPr>
          <w:p w14:paraId="1B2D1237" w14:textId="77777777" w:rsidR="005C709F" w:rsidRDefault="005C709F">
            <w:pPr>
              <w:spacing w:after="0" w:line="240" w:lineRule="auto"/>
              <w:rPr>
                <w:rFonts w:ascii="Calibri" w:eastAsia="Calibri" w:hAnsi="Calibri" w:cs="Calibri"/>
                <w:lang w:eastAsia="zh-CN"/>
              </w:rPr>
            </w:pPr>
          </w:p>
        </w:tc>
        <w:tc>
          <w:tcPr>
            <w:tcW w:w="9278" w:type="dxa"/>
            <w:gridSpan w:val="11"/>
            <w:tcBorders>
              <w:top w:val="single" w:sz="4" w:space="0" w:color="auto"/>
              <w:left w:val="single" w:sz="4" w:space="0" w:color="auto"/>
              <w:bottom w:val="single" w:sz="4" w:space="0" w:color="auto"/>
              <w:right w:val="single" w:sz="4" w:space="0" w:color="auto"/>
            </w:tcBorders>
            <w:shd w:val="clear" w:color="auto" w:fill="CFE7F5"/>
            <w:vAlign w:val="center"/>
            <w:hideMark/>
          </w:tcPr>
          <w:p w14:paraId="2B208CFE" w14:textId="77777777" w:rsidR="005C709F" w:rsidRDefault="005C709F">
            <w:pPr>
              <w:suppressAutoHyphens/>
              <w:spacing w:after="0" w:line="240" w:lineRule="auto"/>
              <w:jc w:val="center"/>
              <w:rPr>
                <w:rFonts w:ascii="Calibri" w:eastAsia="Calibri" w:hAnsi="Calibri" w:cs="Calibri"/>
                <w:lang w:eastAsia="zh-CN"/>
              </w:rPr>
            </w:pPr>
            <w:r>
              <w:rPr>
                <w:rStyle w:val="1c"/>
                <w:bCs/>
              </w:rPr>
              <w:t>Тыс. м</w:t>
            </w:r>
            <w:r>
              <w:rPr>
                <w:rStyle w:val="1c"/>
                <w:bCs/>
                <w:vertAlign w:val="superscript"/>
              </w:rPr>
              <w:t>3</w:t>
            </w:r>
          </w:p>
        </w:tc>
      </w:tr>
      <w:tr w:rsidR="005C709F" w14:paraId="64B46185" w14:textId="77777777"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2A727"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Население</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735C55"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2,67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A089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2,72</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17546D"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2,77</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0ECAD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2,82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877915"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2,87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3D0D9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2,92</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E3E6618"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2,98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DF6835"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3,04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AD89A7"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86A1B0"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3,16</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14:paraId="42F5A47F"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3,22</w:t>
            </w:r>
          </w:p>
        </w:tc>
      </w:tr>
      <w:tr w:rsidR="005C709F" w14:paraId="63FAC307" w14:textId="77777777"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E0CC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Бюджетные организации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0DD402"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8B522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0,134</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DA8A24"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F24BDE"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0,136</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552D62"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BAE91C"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8DAF36"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0,139</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8794DE"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666D1DA"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0,141</w:t>
            </w:r>
          </w:p>
        </w:tc>
        <w:tc>
          <w:tcPr>
            <w:tcW w:w="900" w:type="dxa"/>
            <w:tcBorders>
              <w:top w:val="single" w:sz="4" w:space="0" w:color="auto"/>
              <w:left w:val="single" w:sz="4" w:space="0" w:color="auto"/>
              <w:bottom w:val="single" w:sz="4" w:space="0" w:color="auto"/>
              <w:right w:val="single" w:sz="4" w:space="0" w:color="auto"/>
            </w:tcBorders>
            <w:vAlign w:val="bottom"/>
            <w:hideMark/>
          </w:tcPr>
          <w:p w14:paraId="118D83CC"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0,142</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14:paraId="7D05D64A"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0,143</w:t>
            </w:r>
          </w:p>
        </w:tc>
      </w:tr>
      <w:tr w:rsidR="005C709F" w14:paraId="527AD88D" w14:textId="77777777"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8BDF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Прочие организации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3D293E"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1,261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63E7F2"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1,27</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C60023"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1,279</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0014A8"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1,288</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2557FC"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1,297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AD2833"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1,306</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EC1B92"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EA9139"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1,324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D201BD"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3F9974D2"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1,342</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14:paraId="7D2368DD"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1,351</w:t>
            </w:r>
          </w:p>
        </w:tc>
      </w:tr>
      <w:tr w:rsidR="005C709F" w14:paraId="64FF90B0" w14:textId="77777777"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27336"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Потери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9ABE3A"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808837"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0,241</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F69B5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0,208</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B15D7F"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0,179</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5CC0A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0,154</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56C51E"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0,133</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D4E790"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C46D16"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0,099</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999C71"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B135E6A"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0,073</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14:paraId="5119C74C" w14:textId="77777777"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0,063</w:t>
            </w:r>
          </w:p>
        </w:tc>
      </w:tr>
      <w:tr w:rsidR="005C709F" w14:paraId="7DFE1464" w14:textId="77777777"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CFE7F5"/>
            <w:vAlign w:val="center"/>
            <w:hideMark/>
          </w:tcPr>
          <w:p w14:paraId="3B5EA739"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bCs/>
              </w:rPr>
              <w:t>Итого:</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39421624"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4,344</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37583427"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4,365</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4DD5842C"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4,392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133C7B2E"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4,423</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124E5C78"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4,458</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633E2961"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4,497</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62C65A82"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4,549</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6E8B191F"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4,603</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694FA9AE"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4,659</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hideMark/>
          </w:tcPr>
          <w:p w14:paraId="302D55F3"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4,717</w:t>
            </w:r>
          </w:p>
        </w:tc>
        <w:tc>
          <w:tcPr>
            <w:tcW w:w="972" w:type="dxa"/>
            <w:gridSpan w:val="2"/>
            <w:tcBorders>
              <w:top w:val="single" w:sz="4" w:space="0" w:color="auto"/>
              <w:left w:val="single" w:sz="4" w:space="0" w:color="auto"/>
              <w:bottom w:val="single" w:sz="4" w:space="0" w:color="auto"/>
              <w:right w:val="single" w:sz="4" w:space="0" w:color="auto"/>
            </w:tcBorders>
            <w:shd w:val="clear" w:color="auto" w:fill="CFE7F5"/>
            <w:vAlign w:val="bottom"/>
            <w:hideMark/>
          </w:tcPr>
          <w:p w14:paraId="564707AB" w14:textId="77777777"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4,777</w:t>
            </w:r>
          </w:p>
        </w:tc>
      </w:tr>
    </w:tbl>
    <w:p w14:paraId="17614867" w14:textId="77777777" w:rsidR="005C709F" w:rsidRDefault="005C709F" w:rsidP="005C709F">
      <w:pPr>
        <w:spacing w:line="360" w:lineRule="auto"/>
        <w:ind w:firstLine="709"/>
        <w:jc w:val="both"/>
        <w:rPr>
          <w:rFonts w:ascii="Calibri" w:eastAsia="Calibri" w:hAnsi="Calibri" w:cs="Calibri"/>
          <w:lang w:eastAsia="zh-CN"/>
        </w:rPr>
      </w:pPr>
      <w:r>
        <w:rPr>
          <w:rFonts w:ascii="Times New Roman" w:hAnsi="Times New Roman" w:cs="Times New Roman"/>
          <w:sz w:val="28"/>
          <w:szCs w:val="28"/>
        </w:rPr>
        <w:t>Водоснабжение, по населению рассчитано исходя из прогноза численности населения Шапкинского СП и перспективного подключения абонентов к системе централизованного водоснабжения.</w:t>
      </w:r>
    </w:p>
    <w:p w14:paraId="0A234581" w14:textId="77777777" w:rsidR="005C709F" w:rsidRDefault="005C709F" w:rsidP="005C709F">
      <w:pPr>
        <w:spacing w:after="0" w:line="360" w:lineRule="auto"/>
        <w:ind w:firstLine="709"/>
        <w:jc w:val="both"/>
        <w:rPr>
          <w:rFonts w:ascii="Times New Roman" w:hAnsi="Times New Roman" w:cs="Times New Roman"/>
          <w:sz w:val="28"/>
          <w:szCs w:val="28"/>
        </w:rPr>
      </w:pPr>
    </w:p>
    <w:p w14:paraId="062E0E2E" w14:textId="77777777" w:rsidR="005C709F" w:rsidRDefault="005C709F" w:rsidP="005C709F">
      <w:pPr>
        <w:pStyle w:val="Heading3"/>
        <w:tabs>
          <w:tab w:val="left" w:pos="720"/>
        </w:tabs>
        <w:spacing w:before="0" w:after="0" w:line="360" w:lineRule="auto"/>
        <w:ind w:left="0" w:firstLine="0"/>
        <w:jc w:val="center"/>
      </w:pPr>
      <w:bookmarkStart w:id="24" w:name="_Toc38874842"/>
      <w:r>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bookmarkEnd w:id="24"/>
      <w:r>
        <w:rPr>
          <w:rFonts w:ascii="Times New Roman" w:hAnsi="Times New Roman" w:cs="Times New Roman"/>
        </w:rPr>
        <w:t xml:space="preserve"> </w:t>
      </w:r>
    </w:p>
    <w:p w14:paraId="2FE2A38C" w14:textId="77777777" w:rsidR="005C709F" w:rsidRDefault="005C709F" w:rsidP="005C709F">
      <w:pPr>
        <w:pStyle w:val="BodyText"/>
        <w:spacing w:line="360" w:lineRule="auto"/>
        <w:ind w:firstLine="709"/>
        <w:jc w:val="both"/>
      </w:pPr>
      <w:r>
        <w:rPr>
          <w:rFonts w:ascii="Times New Roman" w:hAnsi="Times New Roman" w:cs="Times New Roman"/>
          <w:sz w:val="28"/>
          <w:szCs w:val="28"/>
        </w:rPr>
        <w:t>За 2020 год потери воды составили 0,280 тыс.куб.м/год. При выполнении всех мероприятий по замене водопровода, на расчетный срок потери будут  составлять 0,063 тыс.куб.м/год.</w:t>
      </w:r>
    </w:p>
    <w:p w14:paraId="24A90B7A" w14:textId="77777777" w:rsidR="005C709F" w:rsidRDefault="005C709F" w:rsidP="005C709F">
      <w:pPr>
        <w:pStyle w:val="BodyText"/>
        <w:spacing w:line="360" w:lineRule="auto"/>
        <w:ind w:firstLine="709"/>
        <w:jc w:val="both"/>
      </w:pPr>
      <w:r>
        <w:rPr>
          <w:rFonts w:ascii="Times New Roman" w:hAnsi="Times New Roman" w:cs="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14:paraId="042A0417" w14:textId="77777777" w:rsidR="005C709F" w:rsidRDefault="005C709F" w:rsidP="005C709F">
      <w:pPr>
        <w:pStyle w:val="BodyText"/>
        <w:spacing w:line="360" w:lineRule="auto"/>
        <w:ind w:firstLine="709"/>
        <w:jc w:val="both"/>
        <w:rPr>
          <w:sz w:val="28"/>
          <w:szCs w:val="28"/>
        </w:rPr>
      </w:pPr>
      <w:r>
        <w:rPr>
          <w:rStyle w:val="1c"/>
          <w:sz w:val="28"/>
          <w:szCs w:val="28"/>
        </w:rPr>
        <w:t>Таблица 9</w:t>
      </w:r>
    </w:p>
    <w:tbl>
      <w:tblPr>
        <w:tblW w:w="10800" w:type="dxa"/>
        <w:tblInd w:w="-531" w:type="dxa"/>
        <w:tblLayout w:type="fixed"/>
        <w:tblCellMar>
          <w:left w:w="0" w:type="dxa"/>
          <w:right w:w="0" w:type="dxa"/>
        </w:tblCellMar>
        <w:tblLook w:val="04A0" w:firstRow="1" w:lastRow="0" w:firstColumn="1" w:lastColumn="0" w:noHBand="0" w:noVBand="1"/>
      </w:tblPr>
      <w:tblGrid>
        <w:gridCol w:w="3226"/>
        <w:gridCol w:w="1068"/>
        <w:gridCol w:w="910"/>
        <w:gridCol w:w="1227"/>
        <w:gridCol w:w="977"/>
        <w:gridCol w:w="1114"/>
        <w:gridCol w:w="1159"/>
        <w:gridCol w:w="1119"/>
      </w:tblGrid>
      <w:tr w:rsidR="005C709F" w14:paraId="545A95A4" w14:textId="77777777" w:rsidTr="005C709F">
        <w:trPr>
          <w:trHeight w:val="23"/>
        </w:trPr>
        <w:tc>
          <w:tcPr>
            <w:tcW w:w="3226" w:type="dxa"/>
            <w:tcBorders>
              <w:top w:val="single" w:sz="4" w:space="0" w:color="000000"/>
              <w:left w:val="single" w:sz="4" w:space="0" w:color="000000"/>
              <w:bottom w:val="single" w:sz="4" w:space="0" w:color="000000"/>
              <w:right w:val="nil"/>
            </w:tcBorders>
            <w:shd w:val="clear" w:color="auto" w:fill="CFE7F5"/>
            <w:vAlign w:val="center"/>
            <w:hideMark/>
          </w:tcPr>
          <w:p w14:paraId="5AEBA5BE"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Наименование показателей</w:t>
            </w:r>
          </w:p>
        </w:tc>
        <w:tc>
          <w:tcPr>
            <w:tcW w:w="1068" w:type="dxa"/>
            <w:tcBorders>
              <w:top w:val="single" w:sz="4" w:space="0" w:color="000000"/>
              <w:left w:val="single" w:sz="4" w:space="0" w:color="000000"/>
              <w:bottom w:val="single" w:sz="4" w:space="0" w:color="000000"/>
              <w:right w:val="nil"/>
            </w:tcBorders>
            <w:shd w:val="clear" w:color="auto" w:fill="CFE7F5"/>
            <w:vAlign w:val="center"/>
            <w:hideMark/>
          </w:tcPr>
          <w:p w14:paraId="1D425D7E"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2020 г.</w:t>
            </w:r>
          </w:p>
        </w:tc>
        <w:tc>
          <w:tcPr>
            <w:tcW w:w="910" w:type="dxa"/>
            <w:tcBorders>
              <w:top w:val="single" w:sz="4" w:space="0" w:color="000000"/>
              <w:left w:val="single" w:sz="4" w:space="0" w:color="000000"/>
              <w:bottom w:val="single" w:sz="4" w:space="0" w:color="000000"/>
              <w:right w:val="nil"/>
            </w:tcBorders>
            <w:shd w:val="clear" w:color="auto" w:fill="CFE7F5"/>
            <w:vAlign w:val="center"/>
            <w:hideMark/>
          </w:tcPr>
          <w:p w14:paraId="16095ABB"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2021 г.</w:t>
            </w:r>
          </w:p>
        </w:tc>
        <w:tc>
          <w:tcPr>
            <w:tcW w:w="1227" w:type="dxa"/>
            <w:tcBorders>
              <w:top w:val="single" w:sz="4" w:space="0" w:color="000000"/>
              <w:left w:val="single" w:sz="4" w:space="0" w:color="000000"/>
              <w:bottom w:val="single" w:sz="4" w:space="0" w:color="000000"/>
              <w:right w:val="nil"/>
            </w:tcBorders>
            <w:shd w:val="clear" w:color="auto" w:fill="CFE7F5"/>
            <w:vAlign w:val="center"/>
            <w:hideMark/>
          </w:tcPr>
          <w:p w14:paraId="7FEA74FF"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2022 г.</w:t>
            </w:r>
          </w:p>
        </w:tc>
        <w:tc>
          <w:tcPr>
            <w:tcW w:w="977" w:type="dxa"/>
            <w:tcBorders>
              <w:top w:val="single" w:sz="4" w:space="0" w:color="000000"/>
              <w:left w:val="single" w:sz="4" w:space="0" w:color="000000"/>
              <w:bottom w:val="single" w:sz="4" w:space="0" w:color="000000"/>
              <w:right w:val="nil"/>
            </w:tcBorders>
            <w:shd w:val="clear" w:color="auto" w:fill="CFE7F5"/>
            <w:vAlign w:val="center"/>
            <w:hideMark/>
          </w:tcPr>
          <w:p w14:paraId="60975C43"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2023 г.</w:t>
            </w:r>
          </w:p>
        </w:tc>
        <w:tc>
          <w:tcPr>
            <w:tcW w:w="1114" w:type="dxa"/>
            <w:tcBorders>
              <w:top w:val="single" w:sz="4" w:space="0" w:color="000000"/>
              <w:left w:val="single" w:sz="4" w:space="0" w:color="000000"/>
              <w:bottom w:val="single" w:sz="4" w:space="0" w:color="000000"/>
              <w:right w:val="nil"/>
            </w:tcBorders>
            <w:shd w:val="clear" w:color="auto" w:fill="CFE7F5"/>
            <w:vAlign w:val="center"/>
            <w:hideMark/>
          </w:tcPr>
          <w:p w14:paraId="29BB5979"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2024 г.</w:t>
            </w:r>
          </w:p>
        </w:tc>
        <w:tc>
          <w:tcPr>
            <w:tcW w:w="1159" w:type="dxa"/>
            <w:tcBorders>
              <w:top w:val="single" w:sz="4" w:space="0" w:color="000000"/>
              <w:left w:val="single" w:sz="4" w:space="0" w:color="000000"/>
              <w:bottom w:val="single" w:sz="4" w:space="0" w:color="000000"/>
              <w:right w:val="nil"/>
            </w:tcBorders>
            <w:shd w:val="clear" w:color="auto" w:fill="CFE7F5"/>
            <w:vAlign w:val="center"/>
            <w:hideMark/>
          </w:tcPr>
          <w:p w14:paraId="13643659" w14:textId="77777777" w:rsidR="005C709F" w:rsidRDefault="005C709F">
            <w:pPr>
              <w:pStyle w:val="17"/>
              <w:jc w:val="center"/>
              <w:rPr>
                <w:rFonts w:ascii="Times New Roman" w:hAnsi="Times New Roman" w:cs="Times New Roman"/>
                <w:sz w:val="24"/>
                <w:szCs w:val="24"/>
              </w:rPr>
            </w:pPr>
            <w:r>
              <w:rPr>
                <w:rFonts w:ascii="Times New Roman" w:hAnsi="Times New Roman" w:cs="Times New Roman"/>
                <w:sz w:val="24"/>
                <w:szCs w:val="24"/>
              </w:rPr>
              <w:t>2025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0685C170" w14:textId="77777777" w:rsidR="005C709F" w:rsidRDefault="005C709F">
            <w:pPr>
              <w:pStyle w:val="17"/>
              <w:jc w:val="center"/>
              <w:rPr>
                <w:rFonts w:ascii="Times New Roman" w:hAnsi="Times New Roman" w:cs="Times New Roman"/>
                <w:sz w:val="24"/>
                <w:szCs w:val="24"/>
              </w:rPr>
            </w:pPr>
            <w:r>
              <w:rPr>
                <w:rStyle w:val="1c"/>
                <w:sz w:val="24"/>
                <w:szCs w:val="24"/>
              </w:rPr>
              <w:t>2030г.</w:t>
            </w:r>
          </w:p>
        </w:tc>
      </w:tr>
      <w:tr w:rsidR="005C709F" w14:paraId="3ECF377E" w14:textId="77777777"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14:paraId="322B9802" w14:textId="77777777" w:rsidR="005C709F" w:rsidRDefault="005C709F">
            <w:pPr>
              <w:pStyle w:val="17"/>
              <w:jc w:val="center"/>
              <w:rPr>
                <w:rFonts w:ascii="Times New Roman" w:hAnsi="Times New Roman" w:cs="Times New Roman"/>
                <w:sz w:val="24"/>
                <w:szCs w:val="24"/>
              </w:rPr>
            </w:pPr>
            <w:r>
              <w:rPr>
                <w:rStyle w:val="1c"/>
                <w:sz w:val="24"/>
                <w:szCs w:val="24"/>
              </w:rPr>
              <w:t>Объем потерь питьевой воды (тыс. м</w:t>
            </w:r>
            <w:r>
              <w:rPr>
                <w:rStyle w:val="1c"/>
                <w:position w:val="12"/>
                <w:sz w:val="24"/>
                <w:szCs w:val="24"/>
              </w:rPr>
              <w:t>3</w:t>
            </w:r>
            <w:r>
              <w:rPr>
                <w:rStyle w:val="1c"/>
                <w:sz w:val="24"/>
                <w:szCs w:val="24"/>
              </w:rPr>
              <w:t>)</w:t>
            </w:r>
          </w:p>
        </w:tc>
        <w:tc>
          <w:tcPr>
            <w:tcW w:w="1068" w:type="dxa"/>
            <w:tcBorders>
              <w:top w:val="single" w:sz="4" w:space="0" w:color="000000"/>
              <w:left w:val="single" w:sz="4" w:space="0" w:color="000000"/>
              <w:bottom w:val="single" w:sz="4" w:space="0" w:color="000000"/>
              <w:right w:val="nil"/>
            </w:tcBorders>
            <w:vAlign w:val="center"/>
            <w:hideMark/>
          </w:tcPr>
          <w:p w14:paraId="4D735FF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0,28</w:t>
            </w:r>
          </w:p>
        </w:tc>
        <w:tc>
          <w:tcPr>
            <w:tcW w:w="910" w:type="dxa"/>
            <w:tcBorders>
              <w:top w:val="single" w:sz="4" w:space="0" w:color="000000"/>
              <w:left w:val="single" w:sz="4" w:space="0" w:color="000000"/>
              <w:bottom w:val="single" w:sz="4" w:space="0" w:color="000000"/>
              <w:right w:val="nil"/>
            </w:tcBorders>
            <w:vAlign w:val="center"/>
            <w:hideMark/>
          </w:tcPr>
          <w:p w14:paraId="5E364FE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0,241</w:t>
            </w:r>
          </w:p>
        </w:tc>
        <w:tc>
          <w:tcPr>
            <w:tcW w:w="1227" w:type="dxa"/>
            <w:tcBorders>
              <w:top w:val="single" w:sz="4" w:space="0" w:color="000000"/>
              <w:left w:val="single" w:sz="4" w:space="0" w:color="000000"/>
              <w:bottom w:val="single" w:sz="4" w:space="0" w:color="000000"/>
              <w:right w:val="nil"/>
            </w:tcBorders>
            <w:vAlign w:val="center"/>
            <w:hideMark/>
          </w:tcPr>
          <w:p w14:paraId="64A3B5A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0,208</w:t>
            </w:r>
          </w:p>
        </w:tc>
        <w:tc>
          <w:tcPr>
            <w:tcW w:w="977" w:type="dxa"/>
            <w:tcBorders>
              <w:top w:val="single" w:sz="4" w:space="0" w:color="000000"/>
              <w:left w:val="single" w:sz="4" w:space="0" w:color="000000"/>
              <w:bottom w:val="single" w:sz="4" w:space="0" w:color="000000"/>
              <w:right w:val="nil"/>
            </w:tcBorders>
            <w:vAlign w:val="center"/>
            <w:hideMark/>
          </w:tcPr>
          <w:p w14:paraId="777C504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0,179</w:t>
            </w:r>
          </w:p>
        </w:tc>
        <w:tc>
          <w:tcPr>
            <w:tcW w:w="1114" w:type="dxa"/>
            <w:tcBorders>
              <w:top w:val="single" w:sz="4" w:space="0" w:color="000000"/>
              <w:left w:val="single" w:sz="4" w:space="0" w:color="000000"/>
              <w:bottom w:val="single" w:sz="4" w:space="0" w:color="000000"/>
              <w:right w:val="nil"/>
            </w:tcBorders>
            <w:vAlign w:val="center"/>
            <w:hideMark/>
          </w:tcPr>
          <w:p w14:paraId="7720D61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0,154</w:t>
            </w:r>
          </w:p>
        </w:tc>
        <w:tc>
          <w:tcPr>
            <w:tcW w:w="1159" w:type="dxa"/>
            <w:tcBorders>
              <w:top w:val="single" w:sz="4" w:space="0" w:color="000000"/>
              <w:left w:val="single" w:sz="4" w:space="0" w:color="000000"/>
              <w:bottom w:val="single" w:sz="4" w:space="0" w:color="000000"/>
              <w:right w:val="nil"/>
            </w:tcBorders>
            <w:vAlign w:val="center"/>
            <w:hideMark/>
          </w:tcPr>
          <w:p w14:paraId="41C1F49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0,133</w:t>
            </w:r>
          </w:p>
        </w:tc>
        <w:tc>
          <w:tcPr>
            <w:tcW w:w="1119" w:type="dxa"/>
            <w:tcBorders>
              <w:top w:val="single" w:sz="4" w:space="0" w:color="000000"/>
              <w:left w:val="single" w:sz="4" w:space="0" w:color="000000"/>
              <w:bottom w:val="single" w:sz="4" w:space="0" w:color="000000"/>
              <w:right w:val="single" w:sz="4" w:space="0" w:color="000000"/>
            </w:tcBorders>
            <w:vAlign w:val="center"/>
            <w:hideMark/>
          </w:tcPr>
          <w:p w14:paraId="48D2172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0,063</w:t>
            </w:r>
          </w:p>
        </w:tc>
      </w:tr>
      <w:tr w:rsidR="005C709F" w14:paraId="4662BA5B" w14:textId="77777777"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14:paraId="2E90AE12" w14:textId="77777777" w:rsidR="005C709F" w:rsidRDefault="005C709F">
            <w:pPr>
              <w:pStyle w:val="17"/>
              <w:jc w:val="center"/>
              <w:rPr>
                <w:rFonts w:ascii="Times New Roman" w:hAnsi="Times New Roman" w:cs="Times New Roman"/>
                <w:sz w:val="24"/>
                <w:szCs w:val="24"/>
              </w:rPr>
            </w:pPr>
            <w:r>
              <w:rPr>
                <w:rStyle w:val="1c"/>
                <w:sz w:val="24"/>
                <w:szCs w:val="24"/>
              </w:rPr>
              <w:t>Объем отпуска в сеть питьевой воды (тыс.</w:t>
            </w:r>
            <w:r>
              <w:rPr>
                <w:rStyle w:val="1c"/>
                <w:spacing w:val="-1"/>
                <w:sz w:val="24"/>
                <w:szCs w:val="24"/>
              </w:rPr>
              <w:t xml:space="preserve"> </w:t>
            </w:r>
            <w:r>
              <w:rPr>
                <w:rStyle w:val="1c"/>
                <w:sz w:val="24"/>
                <w:szCs w:val="24"/>
              </w:rPr>
              <w:t>м</w:t>
            </w:r>
            <w:r>
              <w:rPr>
                <w:rStyle w:val="1c"/>
                <w:position w:val="12"/>
                <w:sz w:val="24"/>
                <w:szCs w:val="24"/>
              </w:rPr>
              <w:t>3</w:t>
            </w:r>
            <w:r>
              <w:rPr>
                <w:rStyle w:val="1c"/>
                <w:sz w:val="24"/>
                <w:szCs w:val="24"/>
              </w:rPr>
              <w:t>)</w:t>
            </w:r>
          </w:p>
        </w:tc>
        <w:tc>
          <w:tcPr>
            <w:tcW w:w="1068" w:type="dxa"/>
            <w:tcBorders>
              <w:top w:val="single" w:sz="4" w:space="0" w:color="000000"/>
              <w:left w:val="single" w:sz="4" w:space="0" w:color="000000"/>
              <w:bottom w:val="single" w:sz="4" w:space="0" w:color="000000"/>
              <w:right w:val="nil"/>
            </w:tcBorders>
            <w:vAlign w:val="center"/>
            <w:hideMark/>
          </w:tcPr>
          <w:p w14:paraId="7F72C572"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c>
          <w:tcPr>
            <w:tcW w:w="910" w:type="dxa"/>
            <w:tcBorders>
              <w:top w:val="single" w:sz="4" w:space="0" w:color="000000"/>
              <w:left w:val="single" w:sz="4" w:space="0" w:color="000000"/>
              <w:bottom w:val="single" w:sz="4" w:space="0" w:color="000000"/>
              <w:right w:val="nil"/>
            </w:tcBorders>
            <w:vAlign w:val="center"/>
            <w:hideMark/>
          </w:tcPr>
          <w:p w14:paraId="710DAF9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4,365</w:t>
            </w:r>
          </w:p>
        </w:tc>
        <w:tc>
          <w:tcPr>
            <w:tcW w:w="1227" w:type="dxa"/>
            <w:tcBorders>
              <w:top w:val="single" w:sz="4" w:space="0" w:color="000000"/>
              <w:left w:val="single" w:sz="4" w:space="0" w:color="000000"/>
              <w:bottom w:val="single" w:sz="4" w:space="0" w:color="000000"/>
              <w:right w:val="nil"/>
            </w:tcBorders>
            <w:vAlign w:val="center"/>
            <w:hideMark/>
          </w:tcPr>
          <w:p w14:paraId="3516BDA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4,392</w:t>
            </w:r>
          </w:p>
        </w:tc>
        <w:tc>
          <w:tcPr>
            <w:tcW w:w="977" w:type="dxa"/>
            <w:tcBorders>
              <w:top w:val="single" w:sz="4" w:space="0" w:color="000000"/>
              <w:left w:val="single" w:sz="4" w:space="0" w:color="000000"/>
              <w:bottom w:val="single" w:sz="4" w:space="0" w:color="000000"/>
              <w:right w:val="nil"/>
            </w:tcBorders>
            <w:vAlign w:val="center"/>
            <w:hideMark/>
          </w:tcPr>
          <w:p w14:paraId="447587C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4,423</w:t>
            </w:r>
          </w:p>
        </w:tc>
        <w:tc>
          <w:tcPr>
            <w:tcW w:w="1114" w:type="dxa"/>
            <w:tcBorders>
              <w:top w:val="single" w:sz="4" w:space="0" w:color="000000"/>
              <w:left w:val="single" w:sz="4" w:space="0" w:color="000000"/>
              <w:bottom w:val="single" w:sz="4" w:space="0" w:color="000000"/>
              <w:right w:val="nil"/>
            </w:tcBorders>
            <w:vAlign w:val="center"/>
            <w:hideMark/>
          </w:tcPr>
          <w:p w14:paraId="6BE5CEC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4,458</w:t>
            </w:r>
          </w:p>
        </w:tc>
        <w:tc>
          <w:tcPr>
            <w:tcW w:w="1159" w:type="dxa"/>
            <w:tcBorders>
              <w:top w:val="single" w:sz="4" w:space="0" w:color="000000"/>
              <w:left w:val="single" w:sz="4" w:space="0" w:color="000000"/>
              <w:bottom w:val="single" w:sz="4" w:space="0" w:color="000000"/>
              <w:right w:val="nil"/>
            </w:tcBorders>
            <w:vAlign w:val="center"/>
            <w:hideMark/>
          </w:tcPr>
          <w:p w14:paraId="6A3A961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4,497</w:t>
            </w:r>
          </w:p>
        </w:tc>
        <w:tc>
          <w:tcPr>
            <w:tcW w:w="1119" w:type="dxa"/>
            <w:tcBorders>
              <w:top w:val="single" w:sz="4" w:space="0" w:color="000000"/>
              <w:left w:val="single" w:sz="4" w:space="0" w:color="000000"/>
              <w:bottom w:val="single" w:sz="4" w:space="0" w:color="000000"/>
              <w:right w:val="single" w:sz="4" w:space="0" w:color="000000"/>
            </w:tcBorders>
            <w:vAlign w:val="center"/>
            <w:hideMark/>
          </w:tcPr>
          <w:p w14:paraId="649BC1B2"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4,777</w:t>
            </w:r>
          </w:p>
        </w:tc>
      </w:tr>
      <w:tr w:rsidR="005C709F" w14:paraId="2B0A8DFD" w14:textId="77777777"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14:paraId="5494161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Объем потерь питьевой воды (%)</w:t>
            </w:r>
          </w:p>
        </w:tc>
        <w:tc>
          <w:tcPr>
            <w:tcW w:w="1068" w:type="dxa"/>
            <w:tcBorders>
              <w:top w:val="single" w:sz="4" w:space="0" w:color="000000"/>
              <w:left w:val="single" w:sz="4" w:space="0" w:color="000000"/>
              <w:bottom w:val="single" w:sz="4" w:space="0" w:color="000000"/>
              <w:right w:val="nil"/>
            </w:tcBorders>
            <w:vAlign w:val="center"/>
            <w:hideMark/>
          </w:tcPr>
          <w:p w14:paraId="502052D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6,47</w:t>
            </w:r>
          </w:p>
        </w:tc>
        <w:tc>
          <w:tcPr>
            <w:tcW w:w="910" w:type="dxa"/>
            <w:tcBorders>
              <w:top w:val="single" w:sz="4" w:space="0" w:color="000000"/>
              <w:left w:val="single" w:sz="4" w:space="0" w:color="000000"/>
              <w:bottom w:val="single" w:sz="4" w:space="0" w:color="000000"/>
              <w:right w:val="nil"/>
            </w:tcBorders>
            <w:vAlign w:val="center"/>
            <w:hideMark/>
          </w:tcPr>
          <w:p w14:paraId="0315C2F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5,52</w:t>
            </w:r>
          </w:p>
        </w:tc>
        <w:tc>
          <w:tcPr>
            <w:tcW w:w="1227" w:type="dxa"/>
            <w:tcBorders>
              <w:top w:val="single" w:sz="4" w:space="0" w:color="000000"/>
              <w:left w:val="single" w:sz="4" w:space="0" w:color="000000"/>
              <w:bottom w:val="single" w:sz="4" w:space="0" w:color="000000"/>
              <w:right w:val="nil"/>
            </w:tcBorders>
            <w:vAlign w:val="center"/>
            <w:hideMark/>
          </w:tcPr>
          <w:p w14:paraId="74E5498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4,74</w:t>
            </w:r>
          </w:p>
        </w:tc>
        <w:tc>
          <w:tcPr>
            <w:tcW w:w="977" w:type="dxa"/>
            <w:tcBorders>
              <w:top w:val="single" w:sz="4" w:space="0" w:color="000000"/>
              <w:left w:val="single" w:sz="4" w:space="0" w:color="000000"/>
              <w:bottom w:val="single" w:sz="4" w:space="0" w:color="000000"/>
              <w:right w:val="nil"/>
            </w:tcBorders>
            <w:vAlign w:val="center"/>
            <w:hideMark/>
          </w:tcPr>
          <w:p w14:paraId="1B43C5E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4,05</w:t>
            </w:r>
          </w:p>
        </w:tc>
        <w:tc>
          <w:tcPr>
            <w:tcW w:w="1114" w:type="dxa"/>
            <w:tcBorders>
              <w:top w:val="single" w:sz="4" w:space="0" w:color="000000"/>
              <w:left w:val="single" w:sz="4" w:space="0" w:color="000000"/>
              <w:bottom w:val="single" w:sz="4" w:space="0" w:color="000000"/>
              <w:right w:val="nil"/>
            </w:tcBorders>
            <w:vAlign w:val="center"/>
            <w:hideMark/>
          </w:tcPr>
          <w:p w14:paraId="120BD5F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3,45</w:t>
            </w:r>
          </w:p>
        </w:tc>
        <w:tc>
          <w:tcPr>
            <w:tcW w:w="1159" w:type="dxa"/>
            <w:tcBorders>
              <w:top w:val="single" w:sz="4" w:space="0" w:color="000000"/>
              <w:left w:val="single" w:sz="4" w:space="0" w:color="000000"/>
              <w:bottom w:val="single" w:sz="4" w:space="0" w:color="000000"/>
              <w:right w:val="nil"/>
            </w:tcBorders>
            <w:vAlign w:val="center"/>
            <w:hideMark/>
          </w:tcPr>
          <w:p w14:paraId="6B1BE3D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2,96</w:t>
            </w:r>
          </w:p>
        </w:tc>
        <w:tc>
          <w:tcPr>
            <w:tcW w:w="1119" w:type="dxa"/>
            <w:tcBorders>
              <w:top w:val="single" w:sz="4" w:space="0" w:color="000000"/>
              <w:left w:val="single" w:sz="4" w:space="0" w:color="000000"/>
              <w:bottom w:val="single" w:sz="4" w:space="0" w:color="000000"/>
              <w:right w:val="single" w:sz="4" w:space="0" w:color="000000"/>
            </w:tcBorders>
            <w:vAlign w:val="center"/>
            <w:hideMark/>
          </w:tcPr>
          <w:p w14:paraId="2800355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1,32</w:t>
            </w:r>
          </w:p>
        </w:tc>
      </w:tr>
    </w:tbl>
    <w:p w14:paraId="4EF5FEC6" w14:textId="77777777" w:rsidR="005C709F" w:rsidRDefault="005C709F" w:rsidP="005C709F">
      <w:pPr>
        <w:pStyle w:val="17"/>
        <w:spacing w:line="360" w:lineRule="auto"/>
        <w:ind w:firstLine="708"/>
        <w:jc w:val="both"/>
        <w:rPr>
          <w:rFonts w:ascii="Times New Roman" w:hAnsi="Times New Roman" w:cs="Times New Roman"/>
          <w:bCs/>
          <w:sz w:val="28"/>
          <w:szCs w:val="28"/>
        </w:rPr>
      </w:pPr>
    </w:p>
    <w:p w14:paraId="4E3BBFEE" w14:textId="77777777" w:rsidR="005C709F" w:rsidRDefault="005C709F" w:rsidP="005C709F">
      <w:pPr>
        <w:pStyle w:val="17"/>
        <w:spacing w:line="360" w:lineRule="auto"/>
        <w:jc w:val="center"/>
        <w:rPr>
          <w:rFonts w:ascii="Times New Roman" w:hAnsi="Times New Roman" w:cs="Times New Roman"/>
          <w:bCs/>
          <w:sz w:val="28"/>
          <w:szCs w:val="28"/>
        </w:rPr>
      </w:pPr>
      <w:r>
        <w:rPr>
          <w:noProof/>
          <w:lang w:eastAsia="ru-RU"/>
        </w:rPr>
        <w:lastRenderedPageBreak/>
        <w:drawing>
          <wp:inline distT="0" distB="0" distL="0" distR="0" wp14:anchorId="76BE87FE" wp14:editId="06740B25">
            <wp:extent cx="5849620" cy="3232150"/>
            <wp:effectExtent l="0" t="0" r="17780" b="2540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53EEAAB" w14:textId="77777777" w:rsidR="005C709F" w:rsidRDefault="005C709F" w:rsidP="005C709F">
      <w:pPr>
        <w:pStyle w:val="17"/>
        <w:spacing w:line="360" w:lineRule="auto"/>
        <w:ind w:firstLine="708"/>
        <w:jc w:val="both"/>
      </w:pPr>
      <w:r>
        <w:rPr>
          <w:rFonts w:ascii="Times New Roman" w:hAnsi="Times New Roman" w:cs="Times New Roman"/>
          <w:bCs/>
          <w:sz w:val="28"/>
          <w:szCs w:val="28"/>
        </w:rPr>
        <w:t>Рисунок 2- Планируемые потери воды.</w:t>
      </w:r>
    </w:p>
    <w:p w14:paraId="39BDA0D3" w14:textId="77777777" w:rsidR="005C709F" w:rsidRDefault="005C709F" w:rsidP="005C709F">
      <w:pPr>
        <w:pStyle w:val="Heading3"/>
        <w:tabs>
          <w:tab w:val="left" w:pos="720"/>
        </w:tabs>
        <w:spacing w:before="0" w:after="0" w:line="360" w:lineRule="auto"/>
        <w:ind w:left="0" w:firstLine="0"/>
        <w:jc w:val="center"/>
      </w:pPr>
      <w:bookmarkStart w:id="25" w:name="_Toc38874843"/>
      <w:r>
        <w:rPr>
          <w:rStyle w:val="1c"/>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5"/>
    </w:p>
    <w:p w14:paraId="3ACF9E69" w14:textId="77777777" w:rsidR="005C709F" w:rsidRDefault="005C709F" w:rsidP="005C709F">
      <w:pPr>
        <w:spacing w:after="0" w:line="360" w:lineRule="auto"/>
        <w:ind w:firstLine="709"/>
        <w:jc w:val="both"/>
        <w:rPr>
          <w:sz w:val="28"/>
          <w:szCs w:val="28"/>
        </w:rPr>
      </w:pPr>
      <w:r>
        <w:rPr>
          <w:rFonts w:ascii="Times New Roman" w:hAnsi="Times New Roman" w:cs="Times New Roman"/>
          <w:bCs/>
          <w:sz w:val="28"/>
          <w:szCs w:val="28"/>
        </w:rPr>
        <w:t>Таблица 10 – Перспективный  баланс водопотребления питьевой воды на 2030 год.</w:t>
      </w:r>
    </w:p>
    <w:tbl>
      <w:tblPr>
        <w:tblW w:w="0" w:type="auto"/>
        <w:tblInd w:w="99" w:type="dxa"/>
        <w:tblLayout w:type="fixed"/>
        <w:tblLook w:val="04A0" w:firstRow="1" w:lastRow="0" w:firstColumn="1" w:lastColumn="0" w:noHBand="0" w:noVBand="1"/>
      </w:tblPr>
      <w:tblGrid>
        <w:gridCol w:w="4563"/>
        <w:gridCol w:w="2336"/>
        <w:gridCol w:w="2786"/>
      </w:tblGrid>
      <w:tr w:rsidR="005C709F" w14:paraId="548CF5B7" w14:textId="77777777" w:rsidTr="005C709F">
        <w:tc>
          <w:tcPr>
            <w:tcW w:w="4563" w:type="dxa"/>
            <w:tcBorders>
              <w:top w:val="single" w:sz="4" w:space="0" w:color="000000"/>
              <w:left w:val="single" w:sz="4" w:space="0" w:color="000000"/>
              <w:bottom w:val="single" w:sz="4" w:space="0" w:color="000000"/>
              <w:right w:val="nil"/>
            </w:tcBorders>
            <w:shd w:val="clear" w:color="auto" w:fill="CFE7F5"/>
            <w:hideMark/>
          </w:tcPr>
          <w:p w14:paraId="49FD013A"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nil"/>
            </w:tcBorders>
            <w:shd w:val="clear" w:color="auto" w:fill="CFE7F5"/>
            <w:hideMark/>
          </w:tcPr>
          <w:p w14:paraId="0A24FB2B"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Ед. изм.</w:t>
            </w:r>
          </w:p>
        </w:tc>
        <w:tc>
          <w:tcPr>
            <w:tcW w:w="2786" w:type="dxa"/>
            <w:tcBorders>
              <w:top w:val="single" w:sz="4" w:space="0" w:color="000000"/>
              <w:left w:val="single" w:sz="4" w:space="0" w:color="000000"/>
              <w:bottom w:val="single" w:sz="4" w:space="0" w:color="000000"/>
              <w:right w:val="single" w:sz="4" w:space="0" w:color="000000"/>
            </w:tcBorders>
            <w:shd w:val="clear" w:color="auto" w:fill="CFE7F5"/>
            <w:hideMark/>
          </w:tcPr>
          <w:p w14:paraId="47C46614"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Объем</w:t>
            </w:r>
          </w:p>
        </w:tc>
      </w:tr>
      <w:tr w:rsidR="005C709F" w14:paraId="5DBCE5B2" w14:textId="77777777" w:rsidTr="005C709F">
        <w:trPr>
          <w:trHeight w:val="132"/>
        </w:trPr>
        <w:tc>
          <w:tcPr>
            <w:tcW w:w="4563" w:type="dxa"/>
            <w:tcBorders>
              <w:top w:val="single" w:sz="4" w:space="0" w:color="000000"/>
              <w:left w:val="single" w:sz="4" w:space="0" w:color="000000"/>
              <w:bottom w:val="single" w:sz="4" w:space="0" w:color="000000"/>
              <w:right w:val="nil"/>
            </w:tcBorders>
            <w:hideMark/>
          </w:tcPr>
          <w:p w14:paraId="3EBB4F43"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Подъем</w:t>
            </w:r>
          </w:p>
        </w:tc>
        <w:tc>
          <w:tcPr>
            <w:tcW w:w="2336" w:type="dxa"/>
            <w:tcBorders>
              <w:top w:val="single" w:sz="4" w:space="0" w:color="000000"/>
              <w:left w:val="single" w:sz="4" w:space="0" w:color="000000"/>
              <w:bottom w:val="single" w:sz="4" w:space="0" w:color="000000"/>
              <w:right w:val="nil"/>
            </w:tcBorders>
            <w:hideMark/>
          </w:tcPr>
          <w:p w14:paraId="32DC98C1"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53DCEEAB"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4,777</w:t>
            </w:r>
          </w:p>
        </w:tc>
      </w:tr>
      <w:tr w:rsidR="005C709F" w14:paraId="29CCEEFC" w14:textId="77777777" w:rsidTr="005C709F">
        <w:trPr>
          <w:trHeight w:val="70"/>
        </w:trPr>
        <w:tc>
          <w:tcPr>
            <w:tcW w:w="4563" w:type="dxa"/>
            <w:tcBorders>
              <w:top w:val="single" w:sz="4" w:space="0" w:color="000000"/>
              <w:left w:val="single" w:sz="4" w:space="0" w:color="000000"/>
              <w:bottom w:val="single" w:sz="4" w:space="0" w:color="000000"/>
              <w:right w:val="nil"/>
            </w:tcBorders>
            <w:hideMark/>
          </w:tcPr>
          <w:p w14:paraId="32C4B3C2"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Покупная вода</w:t>
            </w:r>
          </w:p>
        </w:tc>
        <w:tc>
          <w:tcPr>
            <w:tcW w:w="2336" w:type="dxa"/>
            <w:tcBorders>
              <w:top w:val="single" w:sz="4" w:space="0" w:color="000000"/>
              <w:left w:val="single" w:sz="4" w:space="0" w:color="000000"/>
              <w:bottom w:val="single" w:sz="4" w:space="0" w:color="000000"/>
              <w:right w:val="nil"/>
            </w:tcBorders>
            <w:hideMark/>
          </w:tcPr>
          <w:p w14:paraId="3F30E800"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52412FA0"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14:paraId="792443D4" w14:textId="77777777" w:rsidTr="005C709F">
        <w:tc>
          <w:tcPr>
            <w:tcW w:w="4563" w:type="dxa"/>
            <w:tcBorders>
              <w:top w:val="single" w:sz="4" w:space="0" w:color="000000"/>
              <w:left w:val="single" w:sz="4" w:space="0" w:color="000000"/>
              <w:bottom w:val="single" w:sz="4" w:space="0" w:color="000000"/>
              <w:right w:val="nil"/>
            </w:tcBorders>
            <w:hideMark/>
          </w:tcPr>
          <w:p w14:paraId="35F8F591"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Потери</w:t>
            </w:r>
          </w:p>
        </w:tc>
        <w:tc>
          <w:tcPr>
            <w:tcW w:w="2336" w:type="dxa"/>
            <w:tcBorders>
              <w:top w:val="single" w:sz="4" w:space="0" w:color="000000"/>
              <w:left w:val="single" w:sz="4" w:space="0" w:color="000000"/>
              <w:bottom w:val="single" w:sz="4" w:space="0" w:color="000000"/>
              <w:right w:val="nil"/>
            </w:tcBorders>
            <w:hideMark/>
          </w:tcPr>
          <w:p w14:paraId="2AF1821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 / %</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0E193C20"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0,063</w:t>
            </w:r>
          </w:p>
        </w:tc>
      </w:tr>
      <w:tr w:rsidR="005C709F" w14:paraId="6CC4C3E4" w14:textId="77777777" w:rsidTr="005C709F">
        <w:tc>
          <w:tcPr>
            <w:tcW w:w="4563" w:type="dxa"/>
            <w:tcBorders>
              <w:top w:val="single" w:sz="4" w:space="0" w:color="000000"/>
              <w:left w:val="single" w:sz="4" w:space="0" w:color="000000"/>
              <w:bottom w:val="single" w:sz="4" w:space="0" w:color="000000"/>
              <w:right w:val="nil"/>
            </w:tcBorders>
            <w:hideMark/>
          </w:tcPr>
          <w:p w14:paraId="7F4B22A9"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Реализация услуг, в т.ч.</w:t>
            </w:r>
          </w:p>
        </w:tc>
        <w:tc>
          <w:tcPr>
            <w:tcW w:w="2336" w:type="dxa"/>
            <w:tcBorders>
              <w:top w:val="single" w:sz="4" w:space="0" w:color="000000"/>
              <w:left w:val="single" w:sz="4" w:space="0" w:color="000000"/>
              <w:bottom w:val="single" w:sz="4" w:space="0" w:color="000000"/>
              <w:right w:val="nil"/>
            </w:tcBorders>
            <w:hideMark/>
          </w:tcPr>
          <w:p w14:paraId="007D96F9"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6D157F62"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4,714</w:t>
            </w:r>
          </w:p>
        </w:tc>
      </w:tr>
      <w:tr w:rsidR="005C709F" w14:paraId="71BC8990" w14:textId="77777777" w:rsidTr="005C709F">
        <w:tc>
          <w:tcPr>
            <w:tcW w:w="4563" w:type="dxa"/>
            <w:tcBorders>
              <w:top w:val="single" w:sz="4" w:space="0" w:color="000000"/>
              <w:left w:val="single" w:sz="4" w:space="0" w:color="000000"/>
              <w:bottom w:val="single" w:sz="4" w:space="0" w:color="000000"/>
              <w:right w:val="nil"/>
            </w:tcBorders>
            <w:hideMark/>
          </w:tcPr>
          <w:p w14:paraId="539BFFC8"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население</w:t>
            </w:r>
          </w:p>
        </w:tc>
        <w:tc>
          <w:tcPr>
            <w:tcW w:w="2336" w:type="dxa"/>
            <w:tcBorders>
              <w:top w:val="single" w:sz="4" w:space="0" w:color="000000"/>
              <w:left w:val="single" w:sz="4" w:space="0" w:color="000000"/>
              <w:bottom w:val="single" w:sz="4" w:space="0" w:color="000000"/>
              <w:right w:val="nil"/>
            </w:tcBorders>
            <w:hideMark/>
          </w:tcPr>
          <w:p w14:paraId="22B08289"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688C844E"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3,22</w:t>
            </w:r>
          </w:p>
        </w:tc>
      </w:tr>
      <w:tr w:rsidR="005C709F" w14:paraId="3228204E" w14:textId="77777777" w:rsidTr="005C709F">
        <w:tc>
          <w:tcPr>
            <w:tcW w:w="4563" w:type="dxa"/>
            <w:tcBorders>
              <w:top w:val="single" w:sz="4" w:space="0" w:color="000000"/>
              <w:left w:val="single" w:sz="4" w:space="0" w:color="000000"/>
              <w:bottom w:val="single" w:sz="4" w:space="0" w:color="000000"/>
              <w:right w:val="nil"/>
            </w:tcBorders>
            <w:hideMark/>
          </w:tcPr>
          <w:p w14:paraId="68F6425C"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бюджетные организации, в т.ч.</w:t>
            </w:r>
          </w:p>
        </w:tc>
        <w:tc>
          <w:tcPr>
            <w:tcW w:w="2336" w:type="dxa"/>
            <w:tcBorders>
              <w:top w:val="single" w:sz="4" w:space="0" w:color="000000"/>
              <w:left w:val="single" w:sz="4" w:space="0" w:color="000000"/>
              <w:bottom w:val="single" w:sz="4" w:space="0" w:color="000000"/>
              <w:right w:val="nil"/>
            </w:tcBorders>
            <w:hideMark/>
          </w:tcPr>
          <w:p w14:paraId="4A5CB6BC"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61DB390A"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0,143</w:t>
            </w:r>
          </w:p>
        </w:tc>
      </w:tr>
      <w:tr w:rsidR="005C709F" w14:paraId="3E030874" w14:textId="77777777" w:rsidTr="005C709F">
        <w:tc>
          <w:tcPr>
            <w:tcW w:w="4563" w:type="dxa"/>
            <w:tcBorders>
              <w:top w:val="single" w:sz="4" w:space="0" w:color="000000"/>
              <w:left w:val="single" w:sz="4" w:space="0" w:color="000000"/>
              <w:bottom w:val="single" w:sz="4" w:space="0" w:color="000000"/>
              <w:right w:val="nil"/>
            </w:tcBorders>
            <w:hideMark/>
          </w:tcPr>
          <w:p w14:paraId="486C2AD9" w14:textId="77777777"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прочие потребители</w:t>
            </w:r>
          </w:p>
        </w:tc>
        <w:tc>
          <w:tcPr>
            <w:tcW w:w="2336" w:type="dxa"/>
            <w:tcBorders>
              <w:top w:val="single" w:sz="4" w:space="0" w:color="000000"/>
              <w:left w:val="single" w:sz="4" w:space="0" w:color="000000"/>
              <w:bottom w:val="single" w:sz="4" w:space="0" w:color="000000"/>
              <w:right w:val="nil"/>
            </w:tcBorders>
            <w:hideMark/>
          </w:tcPr>
          <w:p w14:paraId="78B4B0DA" w14:textId="77777777"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14:paraId="46F19C39" w14:textId="77777777"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1,351</w:t>
            </w:r>
          </w:p>
        </w:tc>
      </w:tr>
    </w:tbl>
    <w:p w14:paraId="15682A80" w14:textId="77777777" w:rsidR="005C709F" w:rsidRDefault="005C709F" w:rsidP="005C709F">
      <w:pPr>
        <w:spacing w:after="0" w:line="100" w:lineRule="atLeast"/>
        <w:jc w:val="center"/>
        <w:rPr>
          <w:rFonts w:ascii="Times New Roman" w:eastAsia="Calibri" w:hAnsi="Times New Roman" w:cs="Times New Roman"/>
          <w:bCs/>
          <w:sz w:val="28"/>
          <w:szCs w:val="28"/>
          <w:lang w:eastAsia="zh-CN"/>
        </w:rPr>
      </w:pPr>
    </w:p>
    <w:p w14:paraId="58333A9A" w14:textId="77777777" w:rsidR="005C709F" w:rsidRDefault="005C709F" w:rsidP="005C709F">
      <w:pPr>
        <w:spacing w:after="0" w:line="360" w:lineRule="auto"/>
        <w:ind w:firstLine="708"/>
        <w:jc w:val="both"/>
        <w:rPr>
          <w:rFonts w:ascii="Calibri" w:hAnsi="Calibri" w:cs="Calibri"/>
        </w:rPr>
      </w:pPr>
      <w:r>
        <w:rPr>
          <w:rFonts w:ascii="Times New Roman" w:hAnsi="Times New Roman" w:cs="Times New Roman"/>
          <w:bCs/>
          <w:color w:val="000000"/>
          <w:sz w:val="28"/>
          <w:szCs w:val="28"/>
        </w:rPr>
        <w:t>Перспективный баланс рассчитан исходя из численности населения и нормы потребления воды – 150 л/чел в сутки.</w:t>
      </w:r>
    </w:p>
    <w:p w14:paraId="405C1870" w14:textId="77777777" w:rsidR="005C709F" w:rsidRDefault="005C709F" w:rsidP="005C709F">
      <w:pPr>
        <w:spacing w:after="0" w:line="360" w:lineRule="auto"/>
        <w:jc w:val="center"/>
        <w:rPr>
          <w:rFonts w:ascii="Times New Roman" w:hAnsi="Times New Roman" w:cs="Times New Roman"/>
          <w:bCs/>
          <w:sz w:val="28"/>
          <w:szCs w:val="28"/>
        </w:rPr>
      </w:pPr>
    </w:p>
    <w:p w14:paraId="28224925" w14:textId="77777777" w:rsidR="005C709F" w:rsidRDefault="005C709F" w:rsidP="005C709F">
      <w:pPr>
        <w:pStyle w:val="Heading3"/>
        <w:spacing w:before="0" w:after="0" w:line="360" w:lineRule="auto"/>
        <w:ind w:left="0" w:firstLine="0"/>
        <w:jc w:val="center"/>
      </w:pPr>
      <w:bookmarkStart w:id="26" w:name="_Toc38874844"/>
      <w:r>
        <w:rPr>
          <w:rFonts w:ascii="Times New Roman" w:hAnsi="Times New Roman" w:cs="Times New Roman"/>
        </w:rPr>
        <w:t xml:space="preserve">1.3.14 </w:t>
      </w:r>
      <w:r>
        <w:rPr>
          <w:rFonts w:ascii="Times New Roman" w:hAnsi="Times New Roman" w:cs="Times New Roman"/>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w:t>
      </w:r>
      <w:r>
        <w:rPr>
          <w:rFonts w:ascii="Times New Roman" w:hAnsi="Times New Roman" w:cs="Times New Roman"/>
          <w:color w:val="000000"/>
        </w:rPr>
        <w:lastRenderedPageBreak/>
        <w:t>требуемых объемов  подачи и потребления питьевой воды, дефицита (резерва) мощностей по технологическим зонам с разбивкой по годам.</w:t>
      </w:r>
      <w:bookmarkEnd w:id="26"/>
    </w:p>
    <w:p w14:paraId="465CDCB8" w14:textId="77777777" w:rsidR="005C709F" w:rsidRDefault="005C709F" w:rsidP="005C709F">
      <w:pPr>
        <w:spacing w:after="0" w:line="360" w:lineRule="auto"/>
        <w:ind w:firstLine="709"/>
        <w:jc w:val="both"/>
      </w:pPr>
      <w:r>
        <w:rPr>
          <w:rFonts w:ascii="Times New Roman" w:hAnsi="Times New Roman" w:cs="Times New Roman"/>
          <w:bCs/>
          <w:sz w:val="28"/>
          <w:szCs w:val="28"/>
        </w:rPr>
        <w:t xml:space="preserve">В </w:t>
      </w:r>
      <w:r>
        <w:rPr>
          <w:rFonts w:ascii="Times New Roman" w:hAnsi="Times New Roman" w:cs="Times New Roman"/>
          <w:sz w:val="28"/>
          <w:szCs w:val="28"/>
        </w:rPr>
        <w:t xml:space="preserve">Шапкинском СП </w:t>
      </w:r>
      <w:r>
        <w:rPr>
          <w:rFonts w:ascii="Times New Roman" w:hAnsi="Times New Roman" w:cs="Times New Roman"/>
          <w:bCs/>
          <w:sz w:val="28"/>
          <w:szCs w:val="28"/>
        </w:rPr>
        <w:t xml:space="preserve">планируется увеличение зоны потребления воды. </w:t>
      </w:r>
      <w:r>
        <w:rPr>
          <w:rStyle w:val="1c"/>
          <w:rFonts w:eastAsia="Times New Roman"/>
          <w:bCs/>
          <w:spacing w:val="2"/>
          <w:sz w:val="28"/>
          <w:szCs w:val="28"/>
        </w:rPr>
        <w:t>Установленная производительность водозабора будет, составляет 80 м</w:t>
      </w:r>
      <w:r>
        <w:rPr>
          <w:rStyle w:val="1c"/>
          <w:rFonts w:eastAsia="Times New Roman"/>
          <w:bCs/>
          <w:spacing w:val="2"/>
          <w:sz w:val="28"/>
          <w:szCs w:val="28"/>
          <w:vertAlign w:val="superscript"/>
        </w:rPr>
        <w:t>3</w:t>
      </w:r>
      <w:r>
        <w:rPr>
          <w:rStyle w:val="1c"/>
          <w:rFonts w:eastAsia="Times New Roman"/>
          <w:bCs/>
          <w:spacing w:val="2"/>
          <w:sz w:val="28"/>
          <w:szCs w:val="28"/>
        </w:rPr>
        <w:t>/сут. Среднесуточный объем потребляемой воды планируется 13 м</w:t>
      </w:r>
      <w:r>
        <w:rPr>
          <w:rStyle w:val="1c"/>
          <w:rFonts w:eastAsia="Times New Roman"/>
          <w:bCs/>
          <w:spacing w:val="2"/>
          <w:sz w:val="28"/>
          <w:szCs w:val="28"/>
          <w:vertAlign w:val="superscript"/>
        </w:rPr>
        <w:t>3</w:t>
      </w:r>
      <w:r>
        <w:rPr>
          <w:rStyle w:val="1c"/>
          <w:rFonts w:eastAsia="Times New Roman"/>
          <w:bCs/>
          <w:spacing w:val="2"/>
          <w:sz w:val="28"/>
          <w:szCs w:val="28"/>
        </w:rPr>
        <w:t>/сут. В связи с этим можно сделать вывод, резерв производственных мощностей 67 м</w:t>
      </w:r>
      <w:r>
        <w:rPr>
          <w:rStyle w:val="1c"/>
          <w:rFonts w:eastAsia="Times New Roman"/>
          <w:bCs/>
          <w:spacing w:val="2"/>
          <w:sz w:val="28"/>
          <w:szCs w:val="28"/>
          <w:vertAlign w:val="superscript"/>
        </w:rPr>
        <w:t>3</w:t>
      </w:r>
      <w:r>
        <w:rPr>
          <w:rStyle w:val="1c"/>
          <w:rFonts w:eastAsia="Times New Roman"/>
          <w:bCs/>
          <w:spacing w:val="2"/>
          <w:sz w:val="28"/>
          <w:szCs w:val="28"/>
        </w:rPr>
        <w:t>/сут, что составляет 83%.</w:t>
      </w:r>
    </w:p>
    <w:p w14:paraId="738C553C" w14:textId="77777777" w:rsidR="005C709F" w:rsidRDefault="005C709F" w:rsidP="005C709F">
      <w:pPr>
        <w:shd w:val="clear" w:color="auto" w:fill="FFFFFF"/>
        <w:spacing w:after="0" w:line="360" w:lineRule="auto"/>
        <w:ind w:firstLine="709"/>
        <w:jc w:val="both"/>
      </w:pPr>
    </w:p>
    <w:p w14:paraId="69AEC931" w14:textId="77777777" w:rsidR="005C709F" w:rsidRDefault="005C709F" w:rsidP="005C709F">
      <w:pPr>
        <w:shd w:val="clear" w:color="auto" w:fill="FFFFFF"/>
        <w:spacing w:after="0" w:line="360" w:lineRule="auto"/>
        <w:ind w:firstLine="709"/>
        <w:jc w:val="both"/>
      </w:pPr>
      <w:r>
        <w:rPr>
          <w:rFonts w:ascii="Times New Roman" w:hAnsi="Times New Roman" w:cs="Times New Roman"/>
          <w:bCs/>
          <w:sz w:val="28"/>
          <w:szCs w:val="28"/>
        </w:rPr>
        <w:t>Таблица 11.</w:t>
      </w:r>
    </w:p>
    <w:tbl>
      <w:tblPr>
        <w:tblW w:w="0" w:type="auto"/>
        <w:tblInd w:w="73" w:type="dxa"/>
        <w:tblLayout w:type="fixed"/>
        <w:tblLook w:val="04A0" w:firstRow="1" w:lastRow="0" w:firstColumn="1" w:lastColumn="0" w:noHBand="0" w:noVBand="1"/>
      </w:tblPr>
      <w:tblGrid>
        <w:gridCol w:w="1493"/>
        <w:gridCol w:w="1293"/>
        <w:gridCol w:w="1585"/>
        <w:gridCol w:w="1372"/>
        <w:gridCol w:w="1371"/>
        <w:gridCol w:w="1393"/>
        <w:gridCol w:w="1221"/>
        <w:gridCol w:w="20"/>
      </w:tblGrid>
      <w:tr w:rsidR="005C709F" w14:paraId="1B024D24" w14:textId="77777777" w:rsidTr="005C709F">
        <w:trPr>
          <w:gridAfter w:val="1"/>
          <w:wAfter w:w="20" w:type="dxa"/>
          <w:trHeight w:val="20"/>
        </w:trPr>
        <w:tc>
          <w:tcPr>
            <w:tcW w:w="1493" w:type="dxa"/>
            <w:vMerge w:val="restart"/>
            <w:tcBorders>
              <w:top w:val="single" w:sz="8" w:space="0" w:color="000000"/>
              <w:left w:val="single" w:sz="8" w:space="0" w:color="000000"/>
              <w:bottom w:val="single" w:sz="8" w:space="0" w:color="000000"/>
              <w:right w:val="nil"/>
            </w:tcBorders>
            <w:shd w:val="clear" w:color="auto" w:fill="CFE7F5"/>
            <w:vAlign w:val="center"/>
            <w:hideMark/>
          </w:tcPr>
          <w:p w14:paraId="71695A4E"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Показатели</w:t>
            </w:r>
          </w:p>
        </w:tc>
        <w:tc>
          <w:tcPr>
            <w:tcW w:w="4250" w:type="dxa"/>
            <w:gridSpan w:val="3"/>
            <w:tcBorders>
              <w:top w:val="single" w:sz="8" w:space="0" w:color="000000"/>
              <w:left w:val="single" w:sz="8" w:space="0" w:color="000000"/>
              <w:bottom w:val="single" w:sz="4" w:space="0" w:color="000000"/>
              <w:right w:val="nil"/>
            </w:tcBorders>
            <w:shd w:val="clear" w:color="auto" w:fill="CFE7F5"/>
            <w:vAlign w:val="center"/>
            <w:hideMark/>
          </w:tcPr>
          <w:p w14:paraId="71BA45B0"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2020 г.</w:t>
            </w:r>
          </w:p>
        </w:tc>
        <w:tc>
          <w:tcPr>
            <w:tcW w:w="3985" w:type="dxa"/>
            <w:gridSpan w:val="3"/>
            <w:tcBorders>
              <w:top w:val="single" w:sz="8" w:space="0" w:color="000000"/>
              <w:left w:val="single" w:sz="8" w:space="0" w:color="000000"/>
              <w:bottom w:val="single" w:sz="4" w:space="0" w:color="000000"/>
              <w:right w:val="single" w:sz="4" w:space="0" w:color="000000"/>
            </w:tcBorders>
            <w:shd w:val="clear" w:color="auto" w:fill="CFE7F5"/>
            <w:vAlign w:val="center"/>
            <w:hideMark/>
          </w:tcPr>
          <w:p w14:paraId="12106BC0"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2030 г.</w:t>
            </w:r>
          </w:p>
        </w:tc>
      </w:tr>
      <w:tr w:rsidR="005C709F" w14:paraId="1ABAC965" w14:textId="77777777" w:rsidTr="005C709F">
        <w:trPr>
          <w:gridAfter w:val="1"/>
          <w:wAfter w:w="20" w:type="dxa"/>
          <w:trHeight w:val="20"/>
        </w:trPr>
        <w:tc>
          <w:tcPr>
            <w:tcW w:w="1493" w:type="dxa"/>
            <w:vMerge/>
            <w:tcBorders>
              <w:top w:val="single" w:sz="8" w:space="0" w:color="000000"/>
              <w:left w:val="single" w:sz="8" w:space="0" w:color="000000"/>
              <w:bottom w:val="single" w:sz="8" w:space="0" w:color="000000"/>
              <w:right w:val="nil"/>
            </w:tcBorders>
            <w:vAlign w:val="center"/>
            <w:hideMark/>
          </w:tcPr>
          <w:p w14:paraId="42560DE2" w14:textId="77777777" w:rsidR="005C709F" w:rsidRDefault="005C709F">
            <w:pPr>
              <w:spacing w:after="0" w:line="240" w:lineRule="auto"/>
              <w:rPr>
                <w:rFonts w:ascii="Times New Roman" w:eastAsia="Calibri" w:hAnsi="Times New Roman" w:cs="Times New Roman"/>
                <w:sz w:val="20"/>
                <w:szCs w:val="20"/>
                <w:lang w:eastAsia="zh-CN"/>
              </w:rPr>
            </w:pPr>
          </w:p>
        </w:tc>
        <w:tc>
          <w:tcPr>
            <w:tcW w:w="1293" w:type="dxa"/>
            <w:tcBorders>
              <w:top w:val="nil"/>
              <w:left w:val="single" w:sz="8" w:space="0" w:color="000000"/>
              <w:bottom w:val="single" w:sz="8" w:space="0" w:color="000000"/>
              <w:right w:val="nil"/>
            </w:tcBorders>
            <w:shd w:val="clear" w:color="auto" w:fill="CFE7F5"/>
            <w:vAlign w:val="center"/>
            <w:hideMark/>
          </w:tcPr>
          <w:p w14:paraId="7A5F6C97"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Подача</w:t>
            </w:r>
          </w:p>
          <w:p w14:paraId="39D5E6B9"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585" w:type="dxa"/>
            <w:tcBorders>
              <w:top w:val="nil"/>
              <w:left w:val="single" w:sz="8" w:space="0" w:color="000000"/>
              <w:bottom w:val="single" w:sz="8" w:space="0" w:color="000000"/>
              <w:right w:val="nil"/>
            </w:tcBorders>
            <w:shd w:val="clear" w:color="auto" w:fill="CFE7F5"/>
            <w:vAlign w:val="center"/>
            <w:hideMark/>
          </w:tcPr>
          <w:p w14:paraId="5E012970"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Реализация</w:t>
            </w:r>
          </w:p>
          <w:p w14:paraId="6D9F8C8B"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72" w:type="dxa"/>
            <w:tcBorders>
              <w:top w:val="nil"/>
              <w:left w:val="single" w:sz="8" w:space="0" w:color="000000"/>
              <w:bottom w:val="single" w:sz="8" w:space="0" w:color="000000"/>
              <w:right w:val="nil"/>
            </w:tcBorders>
            <w:shd w:val="clear" w:color="auto" w:fill="CFE7F5"/>
            <w:vAlign w:val="center"/>
            <w:hideMark/>
          </w:tcPr>
          <w:p w14:paraId="1CDFAF0D"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Потери</w:t>
            </w:r>
          </w:p>
          <w:p w14:paraId="4C4B579E"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71" w:type="dxa"/>
            <w:tcBorders>
              <w:top w:val="nil"/>
              <w:left w:val="single" w:sz="8" w:space="0" w:color="000000"/>
              <w:bottom w:val="single" w:sz="8" w:space="0" w:color="000000"/>
              <w:right w:val="nil"/>
            </w:tcBorders>
            <w:shd w:val="clear" w:color="auto" w:fill="CFE7F5"/>
            <w:vAlign w:val="center"/>
            <w:hideMark/>
          </w:tcPr>
          <w:p w14:paraId="016D36B2"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Подача</w:t>
            </w:r>
          </w:p>
          <w:p w14:paraId="55D80C86"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93" w:type="dxa"/>
            <w:tcBorders>
              <w:top w:val="nil"/>
              <w:left w:val="single" w:sz="4" w:space="0" w:color="000000"/>
              <w:bottom w:val="single" w:sz="8" w:space="0" w:color="000000"/>
              <w:right w:val="nil"/>
            </w:tcBorders>
            <w:shd w:val="clear" w:color="auto" w:fill="CFE7F5"/>
            <w:vAlign w:val="center"/>
            <w:hideMark/>
          </w:tcPr>
          <w:p w14:paraId="5C6563EB"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Реализация</w:t>
            </w:r>
          </w:p>
          <w:p w14:paraId="38B7219D"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221" w:type="dxa"/>
            <w:tcBorders>
              <w:top w:val="nil"/>
              <w:left w:val="single" w:sz="4" w:space="0" w:color="000000"/>
              <w:bottom w:val="single" w:sz="8" w:space="0" w:color="000000"/>
              <w:right w:val="single" w:sz="4" w:space="0" w:color="000000"/>
            </w:tcBorders>
            <w:shd w:val="clear" w:color="auto" w:fill="CFE7F5"/>
            <w:vAlign w:val="center"/>
            <w:hideMark/>
          </w:tcPr>
          <w:p w14:paraId="64914572" w14:textId="77777777"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Потери</w:t>
            </w:r>
          </w:p>
          <w:p w14:paraId="34221635"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r>
      <w:tr w:rsidR="005C709F" w14:paraId="09FB13B7" w14:textId="77777777"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14:paraId="0ACCEEE0"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Горячая</w:t>
            </w:r>
          </w:p>
        </w:tc>
        <w:tc>
          <w:tcPr>
            <w:tcW w:w="1293" w:type="dxa"/>
            <w:tcBorders>
              <w:top w:val="single" w:sz="8" w:space="0" w:color="000000"/>
              <w:left w:val="single" w:sz="8" w:space="0" w:color="000000"/>
              <w:bottom w:val="single" w:sz="8" w:space="0" w:color="000000"/>
              <w:right w:val="nil"/>
            </w:tcBorders>
            <w:vAlign w:val="center"/>
            <w:hideMark/>
          </w:tcPr>
          <w:p w14:paraId="72F4D047"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585" w:type="dxa"/>
            <w:tcBorders>
              <w:top w:val="single" w:sz="8" w:space="0" w:color="000000"/>
              <w:left w:val="single" w:sz="4" w:space="0" w:color="000000"/>
              <w:bottom w:val="single" w:sz="8" w:space="0" w:color="000000"/>
              <w:right w:val="nil"/>
            </w:tcBorders>
            <w:vAlign w:val="center"/>
            <w:hideMark/>
          </w:tcPr>
          <w:p w14:paraId="34E729E2"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2" w:type="dxa"/>
            <w:tcBorders>
              <w:top w:val="single" w:sz="8" w:space="0" w:color="000000"/>
              <w:left w:val="single" w:sz="4" w:space="0" w:color="000000"/>
              <w:bottom w:val="single" w:sz="8" w:space="0" w:color="000000"/>
              <w:right w:val="nil"/>
            </w:tcBorders>
            <w:vAlign w:val="center"/>
            <w:hideMark/>
          </w:tcPr>
          <w:p w14:paraId="233E80C5"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w:t>
            </w:r>
          </w:p>
        </w:tc>
        <w:tc>
          <w:tcPr>
            <w:tcW w:w="1371" w:type="dxa"/>
            <w:tcBorders>
              <w:top w:val="single" w:sz="8" w:space="0" w:color="000000"/>
              <w:left w:val="single" w:sz="4" w:space="0" w:color="000000"/>
              <w:bottom w:val="single" w:sz="8" w:space="0" w:color="000000"/>
              <w:right w:val="nil"/>
            </w:tcBorders>
            <w:vAlign w:val="center"/>
            <w:hideMark/>
          </w:tcPr>
          <w:p w14:paraId="2FDECBDA"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93" w:type="dxa"/>
            <w:tcBorders>
              <w:top w:val="single" w:sz="8" w:space="0" w:color="000000"/>
              <w:left w:val="single" w:sz="4" w:space="0" w:color="000000"/>
              <w:bottom w:val="single" w:sz="8" w:space="0" w:color="000000"/>
              <w:right w:val="nil"/>
            </w:tcBorders>
            <w:vAlign w:val="center"/>
            <w:hideMark/>
          </w:tcPr>
          <w:p w14:paraId="113F2C36"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241" w:type="dxa"/>
            <w:gridSpan w:val="2"/>
            <w:tcBorders>
              <w:top w:val="single" w:sz="8" w:space="0" w:color="000000"/>
              <w:left w:val="single" w:sz="4" w:space="0" w:color="000000"/>
              <w:bottom w:val="single" w:sz="8" w:space="0" w:color="000000"/>
              <w:right w:val="single" w:sz="8" w:space="0" w:color="000000"/>
            </w:tcBorders>
            <w:vAlign w:val="center"/>
            <w:hideMark/>
          </w:tcPr>
          <w:p w14:paraId="3F8FC811"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w:t>
            </w:r>
          </w:p>
        </w:tc>
      </w:tr>
      <w:tr w:rsidR="005C709F" w14:paraId="185BB46D" w14:textId="77777777"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14:paraId="002FF74D"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Питьевая</w:t>
            </w:r>
          </w:p>
        </w:tc>
        <w:tc>
          <w:tcPr>
            <w:tcW w:w="1293" w:type="dxa"/>
            <w:tcBorders>
              <w:top w:val="single" w:sz="8" w:space="0" w:color="000000"/>
              <w:left w:val="single" w:sz="8" w:space="0" w:color="000000"/>
              <w:bottom w:val="single" w:sz="8" w:space="0" w:color="000000"/>
              <w:right w:val="nil"/>
            </w:tcBorders>
            <w:vAlign w:val="bottom"/>
            <w:hideMark/>
          </w:tcPr>
          <w:p w14:paraId="4B2EF1B4"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4,33</w:t>
            </w:r>
          </w:p>
        </w:tc>
        <w:tc>
          <w:tcPr>
            <w:tcW w:w="1585" w:type="dxa"/>
            <w:tcBorders>
              <w:top w:val="single" w:sz="8" w:space="0" w:color="000000"/>
              <w:left w:val="single" w:sz="4" w:space="0" w:color="000000"/>
              <w:bottom w:val="single" w:sz="8" w:space="0" w:color="000000"/>
              <w:right w:val="nil"/>
            </w:tcBorders>
            <w:vAlign w:val="bottom"/>
            <w:hideMark/>
          </w:tcPr>
          <w:p w14:paraId="62FB7117"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4,05</w:t>
            </w:r>
          </w:p>
        </w:tc>
        <w:tc>
          <w:tcPr>
            <w:tcW w:w="1372" w:type="dxa"/>
            <w:tcBorders>
              <w:top w:val="single" w:sz="8" w:space="0" w:color="000000"/>
              <w:left w:val="single" w:sz="4" w:space="0" w:color="000000"/>
              <w:bottom w:val="single" w:sz="8" w:space="0" w:color="000000"/>
              <w:right w:val="nil"/>
            </w:tcBorders>
            <w:vAlign w:val="bottom"/>
            <w:hideMark/>
          </w:tcPr>
          <w:p w14:paraId="632E5A64"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0,28</w:t>
            </w:r>
          </w:p>
        </w:tc>
        <w:tc>
          <w:tcPr>
            <w:tcW w:w="1371" w:type="dxa"/>
            <w:tcBorders>
              <w:top w:val="single" w:sz="8" w:space="0" w:color="000000"/>
              <w:left w:val="single" w:sz="4" w:space="0" w:color="000000"/>
              <w:bottom w:val="single" w:sz="8" w:space="0" w:color="000000"/>
              <w:right w:val="nil"/>
            </w:tcBorders>
            <w:vAlign w:val="bottom"/>
            <w:hideMark/>
          </w:tcPr>
          <w:p w14:paraId="044EA2C5"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4,777</w:t>
            </w:r>
          </w:p>
        </w:tc>
        <w:tc>
          <w:tcPr>
            <w:tcW w:w="1393" w:type="dxa"/>
            <w:tcBorders>
              <w:top w:val="single" w:sz="8" w:space="0" w:color="000000"/>
              <w:left w:val="single" w:sz="4" w:space="0" w:color="000000"/>
              <w:bottom w:val="single" w:sz="8" w:space="0" w:color="000000"/>
              <w:right w:val="nil"/>
            </w:tcBorders>
            <w:vAlign w:val="bottom"/>
            <w:hideMark/>
          </w:tcPr>
          <w:p w14:paraId="57C71D62"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4,714</w:t>
            </w:r>
          </w:p>
        </w:tc>
        <w:tc>
          <w:tcPr>
            <w:tcW w:w="1241" w:type="dxa"/>
            <w:gridSpan w:val="2"/>
            <w:tcBorders>
              <w:top w:val="single" w:sz="8" w:space="0" w:color="000000"/>
              <w:left w:val="single" w:sz="4" w:space="0" w:color="000000"/>
              <w:bottom w:val="single" w:sz="8" w:space="0" w:color="000000"/>
              <w:right w:val="single" w:sz="8" w:space="0" w:color="000000"/>
            </w:tcBorders>
            <w:vAlign w:val="bottom"/>
            <w:hideMark/>
          </w:tcPr>
          <w:p w14:paraId="0CBF0CD3"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0,063</w:t>
            </w:r>
          </w:p>
        </w:tc>
      </w:tr>
      <w:tr w:rsidR="005C709F" w14:paraId="7E2059F9" w14:textId="77777777"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14:paraId="11256ECD"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Техническая</w:t>
            </w:r>
          </w:p>
        </w:tc>
        <w:tc>
          <w:tcPr>
            <w:tcW w:w="1293" w:type="dxa"/>
            <w:tcBorders>
              <w:top w:val="single" w:sz="8" w:space="0" w:color="000000"/>
              <w:left w:val="single" w:sz="8" w:space="0" w:color="000000"/>
              <w:bottom w:val="single" w:sz="8" w:space="0" w:color="000000"/>
              <w:right w:val="nil"/>
            </w:tcBorders>
            <w:vAlign w:val="center"/>
            <w:hideMark/>
          </w:tcPr>
          <w:p w14:paraId="64186099"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585" w:type="dxa"/>
            <w:tcBorders>
              <w:top w:val="single" w:sz="8" w:space="0" w:color="000000"/>
              <w:left w:val="single" w:sz="4" w:space="0" w:color="000000"/>
              <w:bottom w:val="single" w:sz="8" w:space="0" w:color="000000"/>
              <w:right w:val="nil"/>
            </w:tcBorders>
            <w:vAlign w:val="center"/>
            <w:hideMark/>
          </w:tcPr>
          <w:p w14:paraId="163EBB48"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2" w:type="dxa"/>
            <w:tcBorders>
              <w:top w:val="single" w:sz="8" w:space="0" w:color="000000"/>
              <w:left w:val="single" w:sz="4" w:space="0" w:color="000000"/>
              <w:bottom w:val="single" w:sz="8" w:space="0" w:color="000000"/>
              <w:right w:val="nil"/>
            </w:tcBorders>
            <w:vAlign w:val="center"/>
            <w:hideMark/>
          </w:tcPr>
          <w:p w14:paraId="7FA369A2"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1" w:type="dxa"/>
            <w:tcBorders>
              <w:top w:val="single" w:sz="8" w:space="0" w:color="000000"/>
              <w:left w:val="single" w:sz="4" w:space="0" w:color="000000"/>
              <w:bottom w:val="single" w:sz="8" w:space="0" w:color="000000"/>
              <w:right w:val="nil"/>
            </w:tcBorders>
            <w:vAlign w:val="center"/>
            <w:hideMark/>
          </w:tcPr>
          <w:p w14:paraId="3B1859B2"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93" w:type="dxa"/>
            <w:tcBorders>
              <w:top w:val="single" w:sz="8" w:space="0" w:color="000000"/>
              <w:left w:val="single" w:sz="4" w:space="0" w:color="000000"/>
              <w:bottom w:val="single" w:sz="8" w:space="0" w:color="000000"/>
              <w:right w:val="nil"/>
            </w:tcBorders>
            <w:vAlign w:val="center"/>
            <w:hideMark/>
          </w:tcPr>
          <w:p w14:paraId="3035E698"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241" w:type="dxa"/>
            <w:gridSpan w:val="2"/>
            <w:tcBorders>
              <w:top w:val="single" w:sz="8" w:space="0" w:color="000000"/>
              <w:left w:val="single" w:sz="4" w:space="0" w:color="000000"/>
              <w:bottom w:val="single" w:sz="8" w:space="0" w:color="000000"/>
              <w:right w:val="single" w:sz="8" w:space="0" w:color="000000"/>
            </w:tcBorders>
            <w:vAlign w:val="center"/>
            <w:hideMark/>
          </w:tcPr>
          <w:p w14:paraId="1EDC2266" w14:textId="77777777"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r>
    </w:tbl>
    <w:p w14:paraId="3A28AB21" w14:textId="77777777" w:rsidR="005C709F" w:rsidRDefault="005C709F" w:rsidP="005C709F">
      <w:pPr>
        <w:pStyle w:val="Heading3"/>
        <w:spacing w:before="0" w:after="0" w:line="360" w:lineRule="auto"/>
        <w:ind w:left="0" w:firstLine="0"/>
        <w:jc w:val="center"/>
      </w:pPr>
      <w:bookmarkStart w:id="27" w:name="_Toc38874845"/>
      <w:r>
        <w:rPr>
          <w:rFonts w:ascii="Times New Roman" w:hAnsi="Times New Roman" w:cs="Times New Roman"/>
        </w:rPr>
        <w:t>1.3.15  Наименование организации, которая наделена статусом гарантирующей организации.</w:t>
      </w:r>
      <w:bookmarkEnd w:id="27"/>
    </w:p>
    <w:p w14:paraId="4539ECA0" w14:textId="77777777" w:rsidR="005C709F" w:rsidRDefault="005C709F" w:rsidP="005C709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Эксплуатацию водопроводной сети  на территории </w:t>
      </w:r>
      <w:r>
        <w:rPr>
          <w:rFonts w:ascii="Times New Roman" w:hAnsi="Times New Roman" w:cs="Times New Roman"/>
          <w:bCs/>
          <w:sz w:val="28"/>
          <w:szCs w:val="28"/>
          <w:lang w:eastAsia="ru-RU"/>
        </w:rPr>
        <w:t xml:space="preserve">Шапкинского СП </w:t>
      </w:r>
      <w:r>
        <w:rPr>
          <w:rFonts w:ascii="Times New Roman" w:hAnsi="Times New Roman" w:cs="Times New Roman"/>
          <w:sz w:val="28"/>
          <w:szCs w:val="28"/>
          <w:lang w:eastAsia="ru-RU"/>
        </w:rPr>
        <w:t>осуществляет АО «ЛОКС» филиал «Тосненский Водоканал»</w:t>
      </w:r>
    </w:p>
    <w:p w14:paraId="5A379595" w14:textId="77777777" w:rsidR="005C709F" w:rsidRDefault="005C709F" w:rsidP="005C709F">
      <w:pPr>
        <w:spacing w:after="0" w:line="360" w:lineRule="auto"/>
        <w:ind w:firstLine="708"/>
        <w:jc w:val="both"/>
        <w:rPr>
          <w:rFonts w:ascii="Times New Roman" w:hAnsi="Times New Roman" w:cs="Times New Roman"/>
          <w:b/>
          <w:bCs/>
          <w:sz w:val="28"/>
          <w:szCs w:val="28"/>
          <w:lang w:eastAsia="zh-CN"/>
        </w:rPr>
      </w:pPr>
    </w:p>
    <w:p w14:paraId="21725EB4" w14:textId="77777777" w:rsidR="005C709F" w:rsidRDefault="005C709F" w:rsidP="005C709F">
      <w:pPr>
        <w:pStyle w:val="Heading2"/>
        <w:spacing w:before="0" w:after="0" w:line="360" w:lineRule="auto"/>
        <w:ind w:left="0" w:firstLine="0"/>
        <w:jc w:val="center"/>
      </w:pPr>
      <w:bookmarkStart w:id="28" w:name="_Toc38874846"/>
      <w:r>
        <w:rPr>
          <w:rFonts w:ascii="Times New Roman" w:hAnsi="Times New Roman" w:cs="Times New Roman"/>
          <w:i w:val="0"/>
          <w:iCs w:val="0"/>
        </w:rPr>
        <w:t>1.4  Предложения по строительству, реконструкции и модернизации объектов централизованных систем водоснабжения.</w:t>
      </w:r>
      <w:bookmarkEnd w:id="28"/>
    </w:p>
    <w:p w14:paraId="3BA7F69C" w14:textId="77777777" w:rsidR="005C709F" w:rsidRDefault="005C709F" w:rsidP="005C709F">
      <w:pPr>
        <w:pStyle w:val="Heading3"/>
        <w:spacing w:before="0" w:after="0" w:line="360" w:lineRule="auto"/>
        <w:ind w:left="0" w:firstLine="0"/>
        <w:jc w:val="center"/>
      </w:pPr>
      <w:bookmarkStart w:id="29" w:name="_Toc38874847"/>
      <w:r>
        <w:rPr>
          <w:rFonts w:ascii="Times New Roman" w:hAnsi="Times New Roman" w:cs="Times New Roman"/>
        </w:rPr>
        <w:t>1.4.1 Перечень основных мероприятий по реализации схем водоснабжения с разбивкой по годам.</w:t>
      </w:r>
      <w:bookmarkEnd w:id="29"/>
    </w:p>
    <w:p w14:paraId="35AC82A2" w14:textId="77777777" w:rsidR="005C709F" w:rsidRDefault="005C709F" w:rsidP="005C709F">
      <w:pPr>
        <w:pStyle w:val="17"/>
        <w:shd w:val="clear" w:color="auto" w:fill="FFFFFF"/>
        <w:spacing w:line="360" w:lineRule="auto"/>
        <w:ind w:firstLine="708"/>
        <w:jc w:val="both"/>
      </w:pPr>
      <w:r>
        <w:rPr>
          <w:rFonts w:ascii="Times New Roman" w:eastAsia="Times New Roman" w:hAnsi="Times New Roman" w:cs="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Pr>
          <w:rFonts w:ascii="Times New Roman" w:hAnsi="Times New Roman" w:cs="Times New Roman"/>
          <w:sz w:val="28"/>
          <w:szCs w:val="28"/>
        </w:rPr>
        <w:t xml:space="preserve">Шапкинского СП </w:t>
      </w:r>
      <w:r>
        <w:rPr>
          <w:rFonts w:ascii="Times New Roman" w:eastAsia="Times New Roman" w:hAnsi="Times New Roman" w:cs="Times New Roman"/>
          <w:spacing w:val="2"/>
          <w:sz w:val="28"/>
          <w:szCs w:val="28"/>
        </w:rPr>
        <w:t xml:space="preserve">питьевой водой, отвечающей требованиям новых нормативов качества, повышение энергетической эффективности оборудования, контроль, автоматическое регулирование процесса водоподготовки, и подключение МКД к системе центрального водоснабжения.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w:t>
      </w:r>
      <w:r>
        <w:rPr>
          <w:rFonts w:ascii="Times New Roman" w:eastAsia="Times New Roman" w:hAnsi="Times New Roman" w:cs="Times New Roman"/>
          <w:spacing w:val="2"/>
          <w:sz w:val="28"/>
          <w:szCs w:val="28"/>
        </w:rPr>
        <w:lastRenderedPageBreak/>
        <w:t xml:space="preserve">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14:paraId="361C5107" w14:textId="77777777" w:rsidR="005C709F" w:rsidRDefault="005C709F" w:rsidP="005C709F">
      <w:pPr>
        <w:pStyle w:val="17"/>
        <w:shd w:val="clear" w:color="auto" w:fill="FFFFFF"/>
        <w:spacing w:line="360" w:lineRule="auto"/>
        <w:ind w:firstLine="708"/>
        <w:jc w:val="both"/>
        <w:rPr>
          <w:rFonts w:ascii="Times New Roman" w:eastAsia="Times New Roman" w:hAnsi="Times New Roman" w:cs="Times New Roman"/>
          <w:spacing w:val="2"/>
          <w:sz w:val="28"/>
          <w:szCs w:val="28"/>
        </w:rPr>
      </w:pPr>
    </w:p>
    <w:p w14:paraId="775D3AA7" w14:textId="77777777" w:rsidR="005C709F" w:rsidRDefault="005C709F" w:rsidP="005C709F">
      <w:pPr>
        <w:shd w:val="clear" w:color="auto" w:fill="FFFFFF"/>
        <w:spacing w:after="0" w:line="360" w:lineRule="auto"/>
        <w:ind w:firstLine="709"/>
        <w:jc w:val="both"/>
        <w:rPr>
          <w:rFonts w:ascii="Calibri" w:eastAsia="Calibri" w:hAnsi="Calibri" w:cs="Calibri"/>
          <w:sz w:val="28"/>
          <w:szCs w:val="28"/>
        </w:rPr>
      </w:pPr>
      <w:r>
        <w:rPr>
          <w:rFonts w:ascii="Times New Roman" w:eastAsia="Times New Roman" w:hAnsi="Times New Roman" w:cs="Times New Roman"/>
          <w:color w:val="000000"/>
          <w:spacing w:val="2"/>
          <w:sz w:val="28"/>
          <w:szCs w:val="28"/>
        </w:rPr>
        <w:t>Таблица 12 – Перечень основных мероприятий  по реализации схемы водоснабжения</w:t>
      </w:r>
    </w:p>
    <w:tbl>
      <w:tblPr>
        <w:tblW w:w="0" w:type="auto"/>
        <w:tblInd w:w="-10" w:type="dxa"/>
        <w:tblLayout w:type="fixed"/>
        <w:tblLook w:val="04A0" w:firstRow="1" w:lastRow="0" w:firstColumn="1" w:lastColumn="0" w:noHBand="0" w:noVBand="1"/>
      </w:tblPr>
      <w:tblGrid>
        <w:gridCol w:w="624"/>
        <w:gridCol w:w="7716"/>
        <w:gridCol w:w="1495"/>
      </w:tblGrid>
      <w:tr w:rsidR="005C709F" w14:paraId="61FC3016" w14:textId="77777777" w:rsidTr="005C709F">
        <w:trPr>
          <w:trHeight w:val="509"/>
        </w:trPr>
        <w:tc>
          <w:tcPr>
            <w:tcW w:w="624"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4EA012F3"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color w:val="000000"/>
                <w:spacing w:val="2"/>
                <w:sz w:val="24"/>
                <w:szCs w:val="24"/>
              </w:rPr>
              <w:t>№ п/п</w:t>
            </w:r>
          </w:p>
        </w:tc>
        <w:tc>
          <w:tcPr>
            <w:tcW w:w="7716"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6E03DEE6"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color w:val="000000"/>
                <w:spacing w:val="2"/>
                <w:sz w:val="24"/>
                <w:szCs w:val="24"/>
              </w:rPr>
              <w:t>Виды работ</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258B099A" w14:textId="77777777" w:rsidR="005C709F" w:rsidRDefault="005C709F">
            <w:pPr>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bCs/>
                <w:color w:val="000000"/>
                <w:sz w:val="24"/>
                <w:szCs w:val="24"/>
              </w:rPr>
              <w:t>Год выполнения</w:t>
            </w:r>
          </w:p>
        </w:tc>
      </w:tr>
      <w:tr w:rsidR="005C709F" w14:paraId="3EAA5A83" w14:textId="77777777" w:rsidTr="005C709F">
        <w:trPr>
          <w:trHeight w:val="509"/>
        </w:trPr>
        <w:tc>
          <w:tcPr>
            <w:tcW w:w="624" w:type="dxa"/>
            <w:vMerge/>
            <w:tcBorders>
              <w:top w:val="single" w:sz="4" w:space="0" w:color="000000"/>
              <w:left w:val="single" w:sz="4" w:space="0" w:color="000000"/>
              <w:bottom w:val="single" w:sz="4" w:space="0" w:color="000000"/>
              <w:right w:val="nil"/>
            </w:tcBorders>
            <w:vAlign w:val="center"/>
            <w:hideMark/>
          </w:tcPr>
          <w:p w14:paraId="22CD9F59" w14:textId="77777777" w:rsidR="005C709F" w:rsidRDefault="005C709F">
            <w:pPr>
              <w:spacing w:after="0" w:line="240" w:lineRule="auto"/>
              <w:rPr>
                <w:rFonts w:ascii="Calibri" w:eastAsia="Calibri" w:hAnsi="Calibri" w:cs="Calibri"/>
                <w:sz w:val="24"/>
                <w:lang w:eastAsia="zh-CN"/>
              </w:rPr>
            </w:pPr>
          </w:p>
        </w:tc>
        <w:tc>
          <w:tcPr>
            <w:tcW w:w="7716" w:type="dxa"/>
            <w:vMerge/>
            <w:tcBorders>
              <w:top w:val="single" w:sz="4" w:space="0" w:color="000000"/>
              <w:left w:val="single" w:sz="4" w:space="0" w:color="000000"/>
              <w:bottom w:val="single" w:sz="4" w:space="0" w:color="000000"/>
              <w:right w:val="nil"/>
            </w:tcBorders>
            <w:vAlign w:val="center"/>
            <w:hideMark/>
          </w:tcPr>
          <w:p w14:paraId="4566EDA0" w14:textId="77777777" w:rsidR="005C709F" w:rsidRDefault="005C709F">
            <w:pPr>
              <w:spacing w:after="0" w:line="240" w:lineRule="auto"/>
              <w:rPr>
                <w:rFonts w:ascii="Calibri" w:eastAsia="Calibri" w:hAnsi="Calibri" w:cs="Calibri"/>
                <w:sz w:val="24"/>
                <w:lang w:eastAsia="zh-C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14:paraId="18B6FA3B" w14:textId="77777777" w:rsidR="005C709F" w:rsidRDefault="005C709F">
            <w:pPr>
              <w:spacing w:after="0" w:line="240" w:lineRule="auto"/>
              <w:rPr>
                <w:rFonts w:ascii="Calibri" w:eastAsia="Calibri" w:hAnsi="Calibri" w:cs="Calibri"/>
                <w:sz w:val="24"/>
                <w:lang w:eastAsia="zh-CN"/>
              </w:rPr>
            </w:pPr>
          </w:p>
        </w:tc>
      </w:tr>
      <w:tr w:rsidR="005C709F" w14:paraId="6A50FC1C"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285F2C7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6639485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Подключение МКД (8 шт.) к системе центрального водоснабжения</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980DA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2021-2030</w:t>
            </w:r>
          </w:p>
        </w:tc>
      </w:tr>
      <w:tr w:rsidR="005C709F" w14:paraId="0DF8116F"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3FE4B7B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4468660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п.Шапки, 9,5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2015F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2022-2024</w:t>
            </w:r>
          </w:p>
        </w:tc>
      </w:tr>
      <w:tr w:rsidR="005C709F" w14:paraId="294CA8D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00C17B5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19A4511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водозаборных скважинах в п.Шапки</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C73BC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w:t>
            </w:r>
          </w:p>
        </w:tc>
      </w:tr>
      <w:tr w:rsidR="005C709F" w14:paraId="425B79E6"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7CF5AE4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782B846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Разработка проектов ЗСО артезианских скважин</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84311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w:t>
            </w:r>
          </w:p>
        </w:tc>
      </w:tr>
      <w:tr w:rsidR="005C709F" w14:paraId="3F2B6C09"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4A6037C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5</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6848DB9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Надино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1CBA7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5C21468E"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7FDC5D32"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6</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43F055C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д.Надино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169A1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22AB616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039CA169"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7</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2AE8FB3C"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Надино и д. Сиголово, 5,7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FAE83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003CB1E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23C42A3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8</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3795827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Староселье</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BABEF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1473F86C"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33815F7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9</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0537C70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 Староселье</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DA156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74361D6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400DFF3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10</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7404620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Староселье, 2,1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31953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0AC1473F"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5B12914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725CCFC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Белоголово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9BBD7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2ED5256E"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33D6DF7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55482FE0"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 Белоголово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61751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58F44F56"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4209CA6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0CA671F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Белоголово 1,5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6DD79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17872B9C"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2F9478C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6DEA184C"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Ерзуново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B309A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00EF0C95"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37A0B98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15</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2BF9DF7C"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 Ерзуново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FF6C6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14:paraId="18598FF2" w14:textId="77777777"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14:paraId="6DC25D1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16</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14:paraId="5479EE3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Ерзуново 1,2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B53FB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bl>
    <w:p w14:paraId="3EF3E931" w14:textId="77777777" w:rsidR="005C709F" w:rsidRDefault="005C709F" w:rsidP="005C709F">
      <w:pPr>
        <w:pStyle w:val="ListParagraph"/>
        <w:spacing w:after="0" w:line="100" w:lineRule="atLeast"/>
        <w:jc w:val="both"/>
        <w:rPr>
          <w:rFonts w:ascii="Times New Roman" w:hAnsi="Times New Roman" w:cs="Times New Roman"/>
          <w:b/>
          <w:bCs/>
          <w:sz w:val="28"/>
          <w:szCs w:val="28"/>
        </w:rPr>
      </w:pPr>
    </w:p>
    <w:p w14:paraId="2E45D212" w14:textId="77777777" w:rsidR="005C709F" w:rsidRDefault="005C709F" w:rsidP="005C709F">
      <w:pPr>
        <w:pStyle w:val="Heading3"/>
        <w:spacing w:before="0" w:after="0" w:line="360" w:lineRule="auto"/>
        <w:ind w:left="0" w:firstLine="0"/>
        <w:jc w:val="center"/>
      </w:pPr>
      <w:bookmarkStart w:id="30" w:name="_Toc38874848"/>
      <w:r>
        <w:rPr>
          <w:rFonts w:ascii="Times New Roman" w:hAnsi="Times New Roman" w:cs="Times New Roman"/>
        </w:rPr>
        <w:t xml:space="preserve">1.4.2 </w:t>
      </w:r>
      <w:r>
        <w:rPr>
          <w:rFonts w:ascii="Times New Roman" w:hAnsi="Times New Roman" w:cs="Times New Roman"/>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0"/>
    </w:p>
    <w:p w14:paraId="4798CB24"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Основными техническими и технологическими проблемами, возникающими при водоснабжении Шапкинского СП, являются — не полное оснащение абонентов приборами учета, высокое содержание железа в питьевой </w:t>
      </w:r>
      <w:r>
        <w:rPr>
          <w:rFonts w:ascii="Times New Roman" w:hAnsi="Times New Roman" w:cs="Times New Roman"/>
          <w:sz w:val="28"/>
          <w:szCs w:val="28"/>
        </w:rPr>
        <w:lastRenderedPageBreak/>
        <w:t>воде, отсутствие ЗСО на артезианских скважинах и низкий уровень развития системы водоснабжения.</w:t>
      </w:r>
    </w:p>
    <w:p w14:paraId="4BB5EC4F" w14:textId="77777777" w:rsidR="005C709F" w:rsidRDefault="005C709F" w:rsidP="005C709F">
      <w:pPr>
        <w:pStyle w:val="BodyText"/>
        <w:spacing w:line="360" w:lineRule="auto"/>
        <w:ind w:firstLine="709"/>
        <w:jc w:val="both"/>
      </w:pPr>
      <w:r>
        <w:rPr>
          <w:rStyle w:val="1c"/>
          <w:color w:val="000000"/>
          <w:spacing w:val="2"/>
          <w:sz w:val="28"/>
          <w:szCs w:val="28"/>
        </w:rPr>
        <w:t xml:space="preserve">С целью обеспечения населения </w:t>
      </w:r>
      <w:r>
        <w:rPr>
          <w:rFonts w:ascii="Times New Roman" w:hAnsi="Times New Roman" w:cs="Times New Roman"/>
          <w:sz w:val="28"/>
          <w:szCs w:val="28"/>
        </w:rPr>
        <w:t xml:space="preserve">Шапкинского СП </w:t>
      </w:r>
      <w:r>
        <w:rPr>
          <w:rStyle w:val="1c"/>
          <w:color w:val="000000"/>
          <w:spacing w:val="2"/>
          <w:sz w:val="28"/>
          <w:szCs w:val="28"/>
        </w:rPr>
        <w:t xml:space="preserve">питьевой водой необходимого качества и в </w:t>
      </w:r>
      <w:r>
        <w:rPr>
          <w:rStyle w:val="1c"/>
          <w:color w:val="000000"/>
          <w:spacing w:val="-3"/>
          <w:sz w:val="28"/>
          <w:szCs w:val="28"/>
        </w:rPr>
        <w:t xml:space="preserve">необходимом </w:t>
      </w:r>
      <w:r>
        <w:rPr>
          <w:rStyle w:val="1c"/>
          <w:color w:val="000000"/>
          <w:spacing w:val="2"/>
          <w:sz w:val="28"/>
          <w:szCs w:val="28"/>
        </w:rPr>
        <w:t xml:space="preserve">объеме, в рассматриваемом периоде </w:t>
      </w:r>
      <w:r>
        <w:rPr>
          <w:rStyle w:val="1c"/>
          <w:spacing w:val="2"/>
          <w:sz w:val="28"/>
          <w:szCs w:val="28"/>
        </w:rPr>
        <w:t xml:space="preserve">до 2030 </w:t>
      </w:r>
      <w:r>
        <w:rPr>
          <w:rStyle w:val="1c"/>
          <w:spacing w:val="-3"/>
          <w:sz w:val="28"/>
          <w:szCs w:val="28"/>
        </w:rPr>
        <w:t xml:space="preserve">года, </w:t>
      </w:r>
      <w:r>
        <w:rPr>
          <w:rStyle w:val="1c"/>
          <w:spacing w:val="2"/>
          <w:sz w:val="28"/>
          <w:szCs w:val="28"/>
        </w:rPr>
        <w:t xml:space="preserve">в </w:t>
      </w:r>
      <w:r>
        <w:rPr>
          <w:rFonts w:ascii="Times New Roman" w:hAnsi="Times New Roman" w:cs="Times New Roman"/>
          <w:sz w:val="28"/>
          <w:szCs w:val="28"/>
        </w:rPr>
        <w:t xml:space="preserve">поселении </w:t>
      </w:r>
      <w:r>
        <w:rPr>
          <w:rStyle w:val="1c"/>
          <w:spacing w:val="2"/>
          <w:sz w:val="28"/>
          <w:szCs w:val="28"/>
        </w:rPr>
        <w:t xml:space="preserve">запланировано мероприятия приведенные в таблице 12.  </w:t>
      </w:r>
    </w:p>
    <w:p w14:paraId="1D377070" w14:textId="77777777" w:rsidR="005C709F" w:rsidRDefault="005C709F" w:rsidP="005C709F">
      <w:pPr>
        <w:pStyle w:val="BodyText"/>
        <w:spacing w:line="360" w:lineRule="auto"/>
        <w:ind w:firstLine="709"/>
        <w:jc w:val="both"/>
        <w:rPr>
          <w:rFonts w:ascii="Times New Roman" w:hAnsi="Times New Roman" w:cs="Times New Roman"/>
          <w:color w:val="000000"/>
          <w:spacing w:val="2"/>
          <w:sz w:val="28"/>
          <w:szCs w:val="28"/>
        </w:rPr>
      </w:pPr>
    </w:p>
    <w:p w14:paraId="72E13514" w14:textId="77777777" w:rsidR="005C709F" w:rsidRDefault="005C709F" w:rsidP="005C709F">
      <w:pPr>
        <w:pStyle w:val="Heading3"/>
        <w:spacing w:before="0" w:after="0" w:line="360" w:lineRule="auto"/>
        <w:ind w:left="0" w:firstLine="0"/>
        <w:jc w:val="center"/>
      </w:pPr>
      <w:bookmarkStart w:id="31" w:name="_Toc38874849"/>
      <w:r>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31"/>
    </w:p>
    <w:p w14:paraId="44BE298A" w14:textId="77777777" w:rsidR="005C709F" w:rsidRDefault="005C709F" w:rsidP="005C709F">
      <w:pPr>
        <w:shd w:val="clear" w:color="auto" w:fill="FFFFFF"/>
        <w:spacing w:after="0" w:line="360" w:lineRule="auto"/>
        <w:ind w:firstLine="708"/>
        <w:jc w:val="both"/>
      </w:pPr>
      <w:r>
        <w:rPr>
          <w:rFonts w:ascii="Times New Roman" w:eastAsia="Times New Roman" w:hAnsi="Times New Roman" w:cs="Times New Roman"/>
          <w:color w:val="000000"/>
          <w:spacing w:val="2"/>
          <w:sz w:val="28"/>
          <w:szCs w:val="28"/>
        </w:rPr>
        <w:t>Целью всех мероприятий по новому строительству, реконструкции и модернизации объектов систем водоснабжения является бесперебойное снабжение Шапкинского СП</w:t>
      </w:r>
      <w:r>
        <w:rPr>
          <w:rFonts w:ascii="Times New Roman" w:hAnsi="Times New Roman" w:cs="Times New Roman"/>
          <w:sz w:val="28"/>
          <w:szCs w:val="28"/>
        </w:rPr>
        <w:t xml:space="preserve"> </w:t>
      </w:r>
      <w:r>
        <w:rPr>
          <w:rFonts w:ascii="Times New Roman" w:eastAsia="Times New Roman" w:hAnsi="Times New Roman" w:cs="Times New Roman"/>
          <w:color w:val="000000"/>
          <w:spacing w:val="2"/>
          <w:sz w:val="28"/>
          <w:szCs w:val="28"/>
        </w:rPr>
        <w:t>питьевой водой, отвечающей требованиям новых нормативов качества, повышение энергетической эффективности оборудования.</w:t>
      </w:r>
    </w:p>
    <w:p w14:paraId="4E4C74EA" w14:textId="77777777" w:rsidR="005C709F" w:rsidRDefault="005C709F" w:rsidP="005C709F">
      <w:pPr>
        <w:shd w:val="clear" w:color="auto" w:fill="FFFFFF"/>
        <w:spacing w:after="0" w:line="360" w:lineRule="auto"/>
        <w:ind w:firstLine="708"/>
        <w:jc w:val="both"/>
      </w:pPr>
      <w:r>
        <w:rPr>
          <w:rStyle w:val="1c"/>
          <w:rFonts w:eastAsia="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r>
        <w:rPr>
          <w:rStyle w:val="1c"/>
          <w:rFonts w:eastAsia="Times New Roman"/>
          <w:color w:val="000000"/>
          <w:spacing w:val="2"/>
          <w:sz w:val="28"/>
          <w:szCs w:val="28"/>
        </w:rPr>
        <w:br/>
      </w:r>
      <w:r>
        <w:rPr>
          <w:rStyle w:val="1c"/>
          <w:rFonts w:eastAsia="Times New Roman"/>
          <w:b/>
          <w:bCs/>
          <w:color w:val="000000"/>
          <w:spacing w:val="2"/>
          <w:sz w:val="28"/>
          <w:szCs w:val="28"/>
        </w:rPr>
        <w:t>1)  Сведения об объектах, предлагаемых к новому строительству</w:t>
      </w:r>
    </w:p>
    <w:p w14:paraId="662E106B" w14:textId="77777777" w:rsidR="005C709F" w:rsidRDefault="005C709F" w:rsidP="005C709F">
      <w:pPr>
        <w:pStyle w:val="BodyText"/>
        <w:shd w:val="clear" w:color="auto" w:fill="FFFFFF"/>
        <w:spacing w:line="360" w:lineRule="auto"/>
        <w:ind w:firstLine="709"/>
        <w:jc w:val="both"/>
        <w:rPr>
          <w:rStyle w:val="1c"/>
          <w:rFonts w:ascii="Times New Roman" w:eastAsia="Times New Roman" w:hAnsi="Times New Roman"/>
          <w:bCs/>
          <w:color w:val="000000"/>
          <w:spacing w:val="2"/>
          <w:sz w:val="28"/>
          <w:szCs w:val="28"/>
        </w:rPr>
      </w:pPr>
      <w:r>
        <w:rPr>
          <w:rStyle w:val="1c"/>
          <w:rFonts w:eastAsia="Times New Roman"/>
          <w:bCs/>
          <w:color w:val="000000"/>
          <w:spacing w:val="2"/>
          <w:sz w:val="28"/>
          <w:szCs w:val="28"/>
        </w:rPr>
        <w:t>На расчетный срок в п. Шапки, планируется строительство новой водопроводной сети, строительство станций водоподготовки на водозаборных скважинах, а так же подключение МКД к системе центрального водоснабжения.</w:t>
      </w:r>
    </w:p>
    <w:p w14:paraId="1038C9CB" w14:textId="77777777" w:rsidR="005C709F" w:rsidRDefault="005C709F" w:rsidP="005C709F">
      <w:pPr>
        <w:pStyle w:val="BodyText"/>
        <w:shd w:val="clear" w:color="auto" w:fill="FFFFFF"/>
        <w:spacing w:line="360" w:lineRule="auto"/>
        <w:ind w:firstLine="709"/>
        <w:jc w:val="both"/>
      </w:pPr>
      <w:r>
        <w:rPr>
          <w:rStyle w:val="1c"/>
          <w:rFonts w:eastAsia="Times New Roman"/>
          <w:bCs/>
          <w:color w:val="000000"/>
          <w:spacing w:val="2"/>
          <w:sz w:val="28"/>
          <w:szCs w:val="28"/>
        </w:rPr>
        <w:t>В д. Надино, д. Староселье, д. Ерзуново и д. Белоголово планируется строительство водозаборной скважины, к которой планируется строительство станций водоподготовки. От новых скважин планируется строительство водопроводной сети в д. Надино, д. Сиголово, д. Староселье, д. Ерзуново и д. Белоголово</w:t>
      </w:r>
    </w:p>
    <w:p w14:paraId="6DA219F4" w14:textId="77777777" w:rsidR="005C709F" w:rsidRDefault="005C709F" w:rsidP="005C709F">
      <w:pPr>
        <w:shd w:val="clear" w:color="auto" w:fill="FFFFFF"/>
        <w:spacing w:after="0" w:line="360" w:lineRule="auto"/>
        <w:jc w:val="both"/>
        <w:rPr>
          <w:rFonts w:ascii="Times New Roman" w:eastAsia="Times New Roman" w:hAnsi="Times New Roman" w:cs="Times New Roman"/>
          <w:b/>
          <w:bCs/>
          <w:color w:val="000000"/>
          <w:spacing w:val="2"/>
          <w:sz w:val="28"/>
          <w:szCs w:val="28"/>
        </w:rPr>
      </w:pPr>
      <w:r>
        <w:rPr>
          <w:rFonts w:ascii="Times New Roman" w:eastAsia="Times New Roman" w:hAnsi="Times New Roman" w:cs="Times New Roman"/>
          <w:b/>
          <w:bCs/>
          <w:color w:val="000000"/>
          <w:spacing w:val="2"/>
          <w:sz w:val="28"/>
          <w:szCs w:val="28"/>
        </w:rPr>
        <w:t>2) Сведения о действующих объектах, предлагаемых к реконструкции (техническому перевооружению).</w:t>
      </w:r>
    </w:p>
    <w:p w14:paraId="7ECAA218" w14:textId="77777777" w:rsidR="005C709F" w:rsidRDefault="005C709F" w:rsidP="005C709F">
      <w:pPr>
        <w:shd w:val="clear" w:color="auto" w:fill="FFFFFF"/>
        <w:spacing w:after="0" w:line="360" w:lineRule="auto"/>
        <w:ind w:firstLine="709"/>
        <w:jc w:val="both"/>
        <w:rPr>
          <w:rFonts w:ascii="Calibri" w:eastAsia="Calibri" w:hAnsi="Calibri" w:cs="Calibri"/>
        </w:rPr>
      </w:pPr>
      <w:r>
        <w:rPr>
          <w:rFonts w:ascii="Times New Roman" w:eastAsia="Times New Roman" w:hAnsi="Times New Roman" w:cs="Times New Roman"/>
          <w:bCs/>
          <w:color w:val="000000"/>
          <w:spacing w:val="2"/>
          <w:sz w:val="28"/>
          <w:szCs w:val="28"/>
        </w:rPr>
        <w:t>Сведения о реконструкции объектов водоснабжения на расчетный срок отсутствуют.</w:t>
      </w:r>
    </w:p>
    <w:p w14:paraId="3EB967AF" w14:textId="77777777" w:rsidR="005C709F" w:rsidRDefault="005C709F" w:rsidP="005C709F">
      <w:pPr>
        <w:pStyle w:val="BodyText"/>
        <w:shd w:val="clear" w:color="auto" w:fill="FFFFFF"/>
        <w:spacing w:line="360" w:lineRule="auto"/>
        <w:ind w:firstLine="709"/>
        <w:jc w:val="both"/>
      </w:pPr>
      <w:r>
        <w:rPr>
          <w:rFonts w:ascii="Times New Roman" w:eastAsia="Times New Roman" w:hAnsi="Times New Roman" w:cs="Times New Roman"/>
          <w:b/>
          <w:bCs/>
          <w:color w:val="000000"/>
          <w:spacing w:val="2"/>
          <w:sz w:val="28"/>
          <w:szCs w:val="28"/>
        </w:rPr>
        <w:lastRenderedPageBreak/>
        <w:t>3) Сведения об объектах водоснабжения, предлагаемых к выводу из эксплуатации.</w:t>
      </w:r>
    </w:p>
    <w:p w14:paraId="69CB6CE1" w14:textId="77777777" w:rsidR="005C709F" w:rsidRDefault="005C709F" w:rsidP="005C709F">
      <w:pPr>
        <w:shd w:val="clear" w:color="auto" w:fill="FFFFFF"/>
        <w:spacing w:after="0" w:line="360" w:lineRule="auto"/>
        <w:ind w:firstLine="708"/>
        <w:jc w:val="both"/>
      </w:pPr>
      <w:r>
        <w:rPr>
          <w:rStyle w:val="1c"/>
          <w:rFonts w:eastAsia="Times New Roman"/>
          <w:bCs/>
          <w:color w:val="000000"/>
          <w:spacing w:val="2"/>
          <w:sz w:val="28"/>
          <w:szCs w:val="28"/>
        </w:rPr>
        <w:t xml:space="preserve">На территории </w:t>
      </w:r>
      <w:r>
        <w:rPr>
          <w:rFonts w:ascii="Times New Roman" w:hAnsi="Times New Roman" w:cs="Times New Roman"/>
          <w:sz w:val="28"/>
          <w:szCs w:val="28"/>
        </w:rPr>
        <w:t xml:space="preserve">сельского поселения </w:t>
      </w:r>
      <w:r>
        <w:rPr>
          <w:rStyle w:val="1c"/>
          <w:rFonts w:eastAsia="Times New Roman"/>
          <w:bCs/>
          <w:color w:val="000000"/>
          <w:spacing w:val="2"/>
          <w:sz w:val="28"/>
          <w:szCs w:val="28"/>
        </w:rPr>
        <w:t xml:space="preserve">отсутствуют объекты водоснабжения, предлагаемые к выводу из эксплуатации.  </w:t>
      </w:r>
    </w:p>
    <w:p w14:paraId="3C1CD871" w14:textId="77777777" w:rsidR="005C709F" w:rsidRDefault="005C709F" w:rsidP="005C709F">
      <w:pPr>
        <w:spacing w:after="0" w:line="100" w:lineRule="atLeast"/>
        <w:ind w:firstLine="708"/>
        <w:rPr>
          <w:rFonts w:ascii="Times New Roman" w:hAnsi="Times New Roman" w:cs="Times New Roman"/>
          <w:bCs/>
          <w:sz w:val="28"/>
          <w:szCs w:val="28"/>
        </w:rPr>
      </w:pPr>
    </w:p>
    <w:p w14:paraId="39A845B0" w14:textId="77777777" w:rsidR="005C709F" w:rsidRDefault="005C709F" w:rsidP="005C709F">
      <w:pPr>
        <w:pStyle w:val="Heading3"/>
        <w:spacing w:before="0" w:after="0" w:line="360" w:lineRule="auto"/>
        <w:ind w:left="0" w:firstLine="0"/>
        <w:jc w:val="center"/>
      </w:pPr>
      <w:bookmarkStart w:id="32" w:name="_Toc38874850"/>
      <w:r>
        <w:rPr>
          <w:rFonts w:ascii="Times New Roman" w:hAnsi="Times New Roman" w:cs="Times New Roman"/>
        </w:rPr>
        <w:t xml:space="preserve">1.4.4 </w:t>
      </w:r>
      <w:r>
        <w:rPr>
          <w:rFonts w:ascii="Times New Roman" w:hAnsi="Times New Roman" w:cs="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2"/>
    </w:p>
    <w:p w14:paraId="0786343A" w14:textId="77777777" w:rsidR="005C709F" w:rsidRDefault="005C709F" w:rsidP="005C709F">
      <w:pPr>
        <w:spacing w:after="0" w:line="360" w:lineRule="auto"/>
        <w:ind w:firstLine="709"/>
        <w:jc w:val="both"/>
      </w:pPr>
      <w:r>
        <w:rPr>
          <w:rFonts w:ascii="Times New Roman" w:hAnsi="Times New Roman" w:cs="Times New Roman"/>
          <w:bCs/>
          <w:color w:val="000000"/>
          <w:sz w:val="28"/>
          <w:szCs w:val="28"/>
        </w:rPr>
        <w:t>Сведения о системы диспетчеризации, телемеханизации и системы управления режимами водоснабжения в Шапкинском СП отсутствуют.</w:t>
      </w:r>
    </w:p>
    <w:p w14:paraId="428E4CE4" w14:textId="77777777" w:rsidR="005C709F" w:rsidRDefault="005C709F" w:rsidP="005C709F">
      <w:pPr>
        <w:spacing w:after="0" w:line="360" w:lineRule="auto"/>
        <w:ind w:firstLine="709"/>
        <w:jc w:val="both"/>
      </w:pPr>
    </w:p>
    <w:p w14:paraId="6828AD07" w14:textId="77777777" w:rsidR="005C709F" w:rsidRDefault="005C709F" w:rsidP="005C709F">
      <w:pPr>
        <w:pStyle w:val="Heading3"/>
        <w:spacing w:before="0" w:after="0" w:line="360" w:lineRule="auto"/>
        <w:ind w:left="0" w:firstLine="0"/>
        <w:jc w:val="center"/>
      </w:pPr>
      <w:bookmarkStart w:id="33" w:name="_Toc38874851"/>
      <w:r>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3"/>
    </w:p>
    <w:p w14:paraId="7B82DC73" w14:textId="77777777" w:rsidR="005C709F" w:rsidRDefault="005C709F" w:rsidP="005C709F">
      <w:pPr>
        <w:pStyle w:val="17"/>
        <w:spacing w:line="360" w:lineRule="auto"/>
        <w:ind w:firstLine="709"/>
        <w:jc w:val="both"/>
      </w:pPr>
      <w:r>
        <w:rPr>
          <w:rFonts w:ascii="Times New Roman" w:hAnsi="Times New Roman" w:cs="Times New Roman"/>
          <w:bCs/>
          <w:sz w:val="28"/>
          <w:szCs w:val="28"/>
        </w:rPr>
        <w:t xml:space="preserve">На данный момент в Шапкинском СП центральное водоснабжение имеется в малоэтажной и обществено-деловой застройки в п.Шапки, приборы учета отсутствуют у большей части потребителей. На конец расчетного периода планируется 50%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14:paraId="66503218" w14:textId="77777777" w:rsidR="005C709F" w:rsidRDefault="005C709F" w:rsidP="005C709F">
      <w:pPr>
        <w:pStyle w:val="17"/>
        <w:spacing w:line="360" w:lineRule="auto"/>
        <w:ind w:firstLine="709"/>
        <w:jc w:val="both"/>
      </w:pPr>
      <w:r>
        <w:rPr>
          <w:rStyle w:val="1c"/>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14:paraId="2D9EA88C" w14:textId="77777777" w:rsidR="005C709F" w:rsidRDefault="005C709F" w:rsidP="005C709F">
      <w:pPr>
        <w:spacing w:after="0" w:line="360" w:lineRule="auto"/>
        <w:ind w:firstLine="709"/>
        <w:jc w:val="both"/>
        <w:rPr>
          <w:rFonts w:ascii="Times New Roman" w:hAnsi="Times New Roman" w:cs="Times New Roman"/>
          <w:bCs/>
          <w:sz w:val="28"/>
          <w:szCs w:val="28"/>
        </w:rPr>
      </w:pPr>
    </w:p>
    <w:p w14:paraId="3AB4D6EE" w14:textId="77777777" w:rsidR="005C709F" w:rsidRDefault="005C709F" w:rsidP="005C709F">
      <w:pPr>
        <w:pStyle w:val="Heading3"/>
        <w:spacing w:before="0" w:after="0" w:line="360" w:lineRule="auto"/>
        <w:ind w:left="0" w:firstLine="0"/>
        <w:jc w:val="center"/>
      </w:pPr>
      <w:bookmarkStart w:id="34" w:name="_Toc38874852"/>
      <w:r>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34"/>
    </w:p>
    <w:p w14:paraId="46A63AA8" w14:textId="77777777" w:rsidR="005C709F" w:rsidRDefault="005C709F" w:rsidP="005C709F">
      <w:pPr>
        <w:pStyle w:val="17"/>
        <w:spacing w:line="360" w:lineRule="auto"/>
        <w:ind w:firstLine="709"/>
        <w:jc w:val="both"/>
      </w:pPr>
      <w:r>
        <w:rPr>
          <w:rFonts w:ascii="Times New Roman" w:hAnsi="Times New Roman" w:cs="Times New Roman"/>
          <w:bCs/>
          <w:sz w:val="28"/>
          <w:szCs w:val="28"/>
        </w:rPr>
        <w:t>Водопроводные разводящие сети планируются кольцевыми, хозяйственно-питьевого и противопожарного назначения, из полиэтиленовых труб с колодцами с запорной арматурой и пожарными гидрантами..</w:t>
      </w:r>
    </w:p>
    <w:p w14:paraId="722522D5" w14:textId="77777777" w:rsidR="005C709F" w:rsidRDefault="005C709F" w:rsidP="005C709F">
      <w:pPr>
        <w:pStyle w:val="17"/>
        <w:spacing w:line="360" w:lineRule="auto"/>
        <w:ind w:firstLine="709"/>
        <w:jc w:val="both"/>
      </w:pPr>
      <w:r>
        <w:rPr>
          <w:rStyle w:val="1c"/>
          <w:bCs/>
          <w:sz w:val="28"/>
          <w:szCs w:val="28"/>
        </w:rPr>
        <w:t xml:space="preserve">Схема водоснабжения, </w:t>
      </w:r>
      <w:r>
        <w:rPr>
          <w:rFonts w:ascii="Times New Roman" w:hAnsi="Times New Roman" w:cs="Times New Roman"/>
          <w:sz w:val="28"/>
          <w:szCs w:val="28"/>
        </w:rPr>
        <w:t xml:space="preserve">Шапкинского СП </w:t>
      </w:r>
      <w:r>
        <w:rPr>
          <w:rStyle w:val="1c"/>
          <w:bCs/>
          <w:sz w:val="28"/>
          <w:szCs w:val="28"/>
        </w:rPr>
        <w:t>представлены на картах в Приложении 1.</w:t>
      </w:r>
    </w:p>
    <w:p w14:paraId="15B6437C" w14:textId="77777777" w:rsidR="005C709F" w:rsidRDefault="005C709F" w:rsidP="005C709F">
      <w:pPr>
        <w:spacing w:after="0" w:line="360" w:lineRule="auto"/>
        <w:ind w:firstLine="709"/>
        <w:jc w:val="both"/>
        <w:rPr>
          <w:rFonts w:ascii="Times New Roman" w:hAnsi="Times New Roman" w:cs="Times New Roman"/>
          <w:bCs/>
          <w:sz w:val="28"/>
          <w:szCs w:val="28"/>
        </w:rPr>
      </w:pPr>
    </w:p>
    <w:p w14:paraId="0C47BA80" w14:textId="77777777" w:rsidR="005C709F" w:rsidRDefault="005C709F" w:rsidP="005C709F">
      <w:pPr>
        <w:pStyle w:val="Heading3"/>
        <w:tabs>
          <w:tab w:val="left" w:pos="720"/>
        </w:tabs>
        <w:spacing w:before="0" w:after="0" w:line="360" w:lineRule="auto"/>
        <w:ind w:left="0" w:firstLine="0"/>
        <w:jc w:val="center"/>
      </w:pPr>
      <w:bookmarkStart w:id="35" w:name="_Toc38874853"/>
      <w:r>
        <w:rPr>
          <w:rFonts w:ascii="Times New Roman" w:hAnsi="Times New Roman" w:cs="Times New Roman"/>
        </w:rPr>
        <w:lastRenderedPageBreak/>
        <w:t>1.4.7 Рекомендации о месте размещения насосных станций, резервуаров, водонапорных башен.</w:t>
      </w:r>
      <w:bookmarkEnd w:id="35"/>
    </w:p>
    <w:p w14:paraId="36CA7ACC" w14:textId="77777777" w:rsidR="005C709F" w:rsidRDefault="005C709F" w:rsidP="005C709F">
      <w:pPr>
        <w:pStyle w:val="17"/>
        <w:spacing w:line="360" w:lineRule="auto"/>
        <w:ind w:firstLine="708"/>
        <w:jc w:val="both"/>
      </w:pPr>
      <w:r>
        <w:rPr>
          <w:rStyle w:val="1c"/>
          <w:bCs/>
          <w:sz w:val="28"/>
          <w:szCs w:val="28"/>
        </w:rPr>
        <w:t>На расчетный срок в Шабкинском СП не планируется строительство водонапорных башен и насосных станций.</w:t>
      </w:r>
    </w:p>
    <w:p w14:paraId="10D5A3BA" w14:textId="77777777" w:rsidR="005C709F" w:rsidRDefault="005C709F" w:rsidP="005C709F">
      <w:pPr>
        <w:spacing w:after="0" w:line="100" w:lineRule="atLeast"/>
        <w:jc w:val="center"/>
        <w:rPr>
          <w:rFonts w:ascii="Times New Roman" w:hAnsi="Times New Roman" w:cs="Times New Roman"/>
          <w:bCs/>
          <w:sz w:val="28"/>
          <w:szCs w:val="28"/>
        </w:rPr>
      </w:pPr>
    </w:p>
    <w:p w14:paraId="6EF6D236" w14:textId="77777777" w:rsidR="005C709F" w:rsidRDefault="005C709F" w:rsidP="005C709F">
      <w:pPr>
        <w:pStyle w:val="Heading3"/>
        <w:tabs>
          <w:tab w:val="left" w:pos="720"/>
        </w:tabs>
        <w:spacing w:before="0" w:after="0" w:line="360" w:lineRule="auto"/>
        <w:ind w:left="0" w:firstLine="0"/>
        <w:jc w:val="center"/>
      </w:pPr>
      <w:bookmarkStart w:id="36" w:name="_Toc38874854"/>
      <w:r>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36"/>
    </w:p>
    <w:p w14:paraId="0DEB51F0" w14:textId="77777777" w:rsidR="005C709F" w:rsidRDefault="005C709F" w:rsidP="005C709F">
      <w:pPr>
        <w:pStyle w:val="BodyText"/>
        <w:spacing w:line="360" w:lineRule="auto"/>
        <w:ind w:firstLine="709"/>
        <w:jc w:val="both"/>
      </w:pPr>
      <w:r>
        <w:rPr>
          <w:rStyle w:val="1c"/>
          <w:bCs/>
          <w:sz w:val="28"/>
          <w:szCs w:val="28"/>
        </w:rPr>
        <w:t xml:space="preserve">К расчетному периоду схемы планируется обеспечение централизованным водоснабжением 40% территории частного сектора Шапкинского СП. Границами планируемых зон централизованного водоснабжения являются окраинные улицы. </w:t>
      </w:r>
    </w:p>
    <w:p w14:paraId="17B32275" w14:textId="77777777" w:rsidR="005C709F" w:rsidRDefault="005C709F" w:rsidP="005C709F">
      <w:pPr>
        <w:pStyle w:val="BodyText"/>
        <w:spacing w:line="360" w:lineRule="auto"/>
        <w:ind w:firstLine="709"/>
        <w:jc w:val="both"/>
      </w:pPr>
    </w:p>
    <w:p w14:paraId="4E3D93CE" w14:textId="77777777" w:rsidR="005C709F" w:rsidRDefault="005C709F" w:rsidP="005C709F">
      <w:pPr>
        <w:pStyle w:val="Heading3"/>
        <w:spacing w:before="0" w:after="0" w:line="360" w:lineRule="auto"/>
        <w:ind w:left="0" w:firstLine="0"/>
        <w:jc w:val="center"/>
      </w:pPr>
      <w:bookmarkStart w:id="37" w:name="_Toc38874855"/>
      <w:r>
        <w:rPr>
          <w:rFonts w:ascii="Times New Roman" w:hAnsi="Times New Roman" w:cs="Times New Roman"/>
        </w:rPr>
        <w:t>1</w:t>
      </w:r>
      <w:r>
        <w:rPr>
          <w:rFonts w:ascii="Times New Roman" w:hAnsi="Times New Roman" w:cs="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14:paraId="2B5C339C" w14:textId="77777777" w:rsidR="005C709F" w:rsidRDefault="005C709F" w:rsidP="005C709F">
      <w:pPr>
        <w:spacing w:after="0" w:line="360" w:lineRule="auto"/>
        <w:ind w:firstLine="708"/>
        <w:jc w:val="both"/>
      </w:pPr>
      <w:r>
        <w:rPr>
          <w:rStyle w:val="1c"/>
          <w:bCs/>
          <w:sz w:val="28"/>
          <w:szCs w:val="28"/>
        </w:rPr>
        <w:t xml:space="preserve">Схема существующего и перспективного водоснабжения </w:t>
      </w:r>
      <w:r>
        <w:rPr>
          <w:rFonts w:ascii="Times New Roman" w:hAnsi="Times New Roman" w:cs="Times New Roman"/>
          <w:sz w:val="28"/>
          <w:szCs w:val="28"/>
        </w:rPr>
        <w:t xml:space="preserve">Шапкинского СП </w:t>
      </w:r>
      <w:r>
        <w:rPr>
          <w:rStyle w:val="1c"/>
          <w:bCs/>
          <w:sz w:val="28"/>
          <w:szCs w:val="28"/>
        </w:rPr>
        <w:t>представлена в Приложении №1.</w:t>
      </w:r>
    </w:p>
    <w:p w14:paraId="0B349F1F" w14:textId="77777777" w:rsidR="005C709F" w:rsidRDefault="005C709F" w:rsidP="005C709F">
      <w:pPr>
        <w:spacing w:after="0" w:line="360" w:lineRule="auto"/>
        <w:ind w:firstLine="708"/>
        <w:jc w:val="both"/>
        <w:rPr>
          <w:rFonts w:ascii="Times New Roman" w:hAnsi="Times New Roman" w:cs="Times New Roman"/>
          <w:bCs/>
          <w:sz w:val="28"/>
          <w:szCs w:val="28"/>
        </w:rPr>
      </w:pPr>
    </w:p>
    <w:p w14:paraId="7CC92B9E" w14:textId="77777777" w:rsidR="005C709F" w:rsidRDefault="005C709F" w:rsidP="005C709F">
      <w:pPr>
        <w:pStyle w:val="Heading3"/>
        <w:tabs>
          <w:tab w:val="left" w:pos="720"/>
        </w:tabs>
        <w:spacing w:before="0" w:after="0" w:line="360" w:lineRule="auto"/>
        <w:ind w:left="0" w:firstLine="0"/>
        <w:jc w:val="center"/>
      </w:pPr>
      <w:bookmarkStart w:id="38" w:name="_Toc38874856"/>
      <w:r>
        <w:rPr>
          <w:rStyle w:val="1c"/>
        </w:rPr>
        <w:t>1.4.10 Обеспечение подачи абонентам определенного объема горячей, питьевой воды установленного качества</w:t>
      </w:r>
      <w:bookmarkEnd w:id="38"/>
    </w:p>
    <w:p w14:paraId="4C9B57EA"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Водоснабжение потребителей Шапкинскогог СП 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14:paraId="7E888E3C"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14:paraId="57C59905" w14:textId="77777777" w:rsidR="005C709F" w:rsidRDefault="005C709F" w:rsidP="005C709F">
      <w:pPr>
        <w:pStyle w:val="BodyText"/>
        <w:spacing w:line="360" w:lineRule="auto"/>
        <w:ind w:firstLine="709"/>
        <w:jc w:val="both"/>
      </w:pPr>
      <w:r>
        <w:rPr>
          <w:rStyle w:val="1c"/>
          <w:bCs/>
          <w:sz w:val="28"/>
          <w:szCs w:val="28"/>
        </w:rPr>
        <w:t xml:space="preserve">Качество подаваемой воды необходимо контролировать по результатам анализов соответствующими органами. </w:t>
      </w:r>
    </w:p>
    <w:p w14:paraId="528C2D28"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66AD374A" w14:textId="77777777" w:rsidR="005C709F" w:rsidRDefault="005C709F" w:rsidP="005C709F">
      <w:pPr>
        <w:pStyle w:val="Heading3"/>
        <w:tabs>
          <w:tab w:val="left" w:pos="720"/>
        </w:tabs>
        <w:spacing w:before="0" w:after="0" w:line="360" w:lineRule="auto"/>
        <w:ind w:left="0" w:firstLine="0"/>
        <w:jc w:val="center"/>
      </w:pPr>
      <w:bookmarkStart w:id="39" w:name="_Toc38874857"/>
      <w:r>
        <w:rPr>
          <w:rStyle w:val="1c"/>
        </w:rPr>
        <w:lastRenderedPageBreak/>
        <w:t>1.4.11 Организация и обеспечение централизованного водоснабжения на территориях, где оно отсутствует</w:t>
      </w:r>
      <w:bookmarkEnd w:id="39"/>
    </w:p>
    <w:p w14:paraId="1E2EF0F8" w14:textId="77777777" w:rsidR="005C709F" w:rsidRDefault="005C709F" w:rsidP="005C709F">
      <w:pPr>
        <w:pStyle w:val="BodyText"/>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расчетный срок в п. Шапки, планируется увеличение территорий охваченных центральным водоснабжением, за счет нового строительства водопроводной сети и новой скважины. В д. Надино согласно схеме планируется строительство водонапорной скважины, от которой в дальнейшем возможно строительство водопроводной сети в д. Надино и д. Сиголово.</w:t>
      </w:r>
    </w:p>
    <w:p w14:paraId="09DF20D4" w14:textId="77777777" w:rsidR="005C709F" w:rsidRDefault="005C709F" w:rsidP="005C709F">
      <w:pPr>
        <w:spacing w:after="0" w:line="360" w:lineRule="auto"/>
        <w:ind w:firstLine="709"/>
        <w:jc w:val="both"/>
        <w:rPr>
          <w:rFonts w:ascii="Times New Roman" w:hAnsi="Times New Roman" w:cs="Times New Roman"/>
          <w:bCs/>
          <w:color w:val="FF0000"/>
          <w:sz w:val="28"/>
          <w:szCs w:val="28"/>
          <w:lang w:eastAsia="ru-RU"/>
        </w:rPr>
      </w:pPr>
      <w:r>
        <w:rPr>
          <w:rFonts w:ascii="Times New Roman" w:hAnsi="Times New Roman" w:cs="Times New Roman"/>
          <w:bCs/>
          <w:sz w:val="28"/>
          <w:szCs w:val="28"/>
        </w:rPr>
        <w:t xml:space="preserve">На территории населённых пунктов д.Белоголово и д.Ерзуново </w:t>
      </w:r>
      <w:r>
        <w:rPr>
          <w:rFonts w:ascii="Times New Roman" w:hAnsi="Times New Roman" w:cs="Times New Roman"/>
          <w:bCs/>
          <w:sz w:val="28"/>
          <w:szCs w:val="28"/>
          <w:lang w:eastAsia="ru-RU"/>
        </w:rPr>
        <w:t>организация централизованного водоснабжения на данном этапе не предоставляется возможным и предусматривается из колодцев.</w:t>
      </w:r>
    </w:p>
    <w:p w14:paraId="4FFB2A79"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71994C68" w14:textId="77777777" w:rsidR="005C709F" w:rsidRDefault="005C709F" w:rsidP="005C709F">
      <w:pPr>
        <w:pStyle w:val="Heading3"/>
        <w:tabs>
          <w:tab w:val="left" w:pos="720"/>
        </w:tabs>
        <w:spacing w:before="0" w:after="0" w:line="360" w:lineRule="auto"/>
        <w:ind w:left="0" w:firstLine="0"/>
        <w:jc w:val="center"/>
      </w:pPr>
      <w:bookmarkStart w:id="40" w:name="_Toc38874858"/>
      <w:r>
        <w:rPr>
          <w:rStyle w:val="1c"/>
        </w:rPr>
        <w:t>1.4.12 Обеспечение водоснабжения объектов перспективной застройки населенного пункта</w:t>
      </w:r>
      <w:bookmarkEnd w:id="40"/>
      <w:r>
        <w:rPr>
          <w:rStyle w:val="1c"/>
        </w:rPr>
        <w:t xml:space="preserve"> </w:t>
      </w:r>
    </w:p>
    <w:p w14:paraId="21151391" w14:textId="77777777" w:rsidR="005C709F" w:rsidRDefault="005C709F" w:rsidP="005C709F">
      <w:pPr>
        <w:spacing w:after="0" w:line="360" w:lineRule="auto"/>
        <w:ind w:firstLine="709"/>
        <w:jc w:val="both"/>
        <w:rPr>
          <w:rStyle w:val="a9"/>
          <w:rFonts w:ascii="Times New Roman" w:hAnsi="Times New Roman" w:cs="Times New Roman"/>
          <w:sz w:val="28"/>
          <w:szCs w:val="28"/>
        </w:rPr>
      </w:pPr>
      <w:r>
        <w:rPr>
          <w:rFonts w:ascii="Times New Roman" w:hAnsi="Times New Roman" w:cs="Times New Roman"/>
          <w:bCs/>
          <w:sz w:val="28"/>
          <w:szCs w:val="28"/>
        </w:rPr>
        <w:t>Согласно генеральному плану в Шапкинского СП н</w:t>
      </w:r>
      <w:r>
        <w:rPr>
          <w:rStyle w:val="a9"/>
          <w:rFonts w:ascii="Times New Roman" w:hAnsi="Times New Roman" w:cs="Times New Roman"/>
          <w:sz w:val="28"/>
          <w:szCs w:val="28"/>
        </w:rPr>
        <w:t xml:space="preserve">овое жилищное строительство в последние годы осуществляется в п. Шапки. Весь объем нового жилищного строительства приходится на индивидуальные жилые дома. Ежегодные объемы нового жилищного строительства в сельском поселении, высоки и составляют порядка 2 тыс. кв. м общей площади (за последние 11 лет), т.е. 3,7 кв. м в год на человека. </w:t>
      </w:r>
    </w:p>
    <w:p w14:paraId="409C56CD"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14:paraId="48BAC7FF"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40974D17" w14:textId="77777777" w:rsidR="005C709F" w:rsidRDefault="005C709F" w:rsidP="005C709F">
      <w:pPr>
        <w:pStyle w:val="Heading3"/>
        <w:tabs>
          <w:tab w:val="left" w:pos="720"/>
        </w:tabs>
        <w:spacing w:before="0" w:after="0" w:line="360" w:lineRule="auto"/>
        <w:ind w:left="0" w:firstLine="0"/>
        <w:jc w:val="center"/>
      </w:pPr>
      <w:bookmarkStart w:id="41" w:name="_Toc38874859"/>
      <w:r>
        <w:rPr>
          <w:rStyle w:val="1c"/>
        </w:rPr>
        <w:t>1.4.13 Сокращение потерь воды при ее транспортировке</w:t>
      </w:r>
      <w:bookmarkEnd w:id="41"/>
    </w:p>
    <w:p w14:paraId="077541D4" w14:textId="77777777" w:rsidR="005C709F" w:rsidRDefault="005C709F" w:rsidP="005C709F">
      <w:pPr>
        <w:pStyle w:val="BodyText"/>
        <w:spacing w:line="360" w:lineRule="auto"/>
        <w:ind w:firstLine="709"/>
        <w:jc w:val="both"/>
      </w:pPr>
      <w:r>
        <w:rPr>
          <w:rFonts w:ascii="Times New Roman" w:hAnsi="Times New Roman" w:cs="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14:paraId="386B06A8"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7CEB2E0C" w14:textId="77777777" w:rsidR="005C709F" w:rsidRDefault="005C709F" w:rsidP="005C709F">
      <w:pPr>
        <w:pStyle w:val="Heading3"/>
        <w:tabs>
          <w:tab w:val="left" w:pos="720"/>
        </w:tabs>
        <w:spacing w:before="0" w:after="0" w:line="360" w:lineRule="auto"/>
        <w:ind w:left="0" w:firstLine="0"/>
        <w:jc w:val="center"/>
      </w:pPr>
      <w:bookmarkStart w:id="42" w:name="_Toc38874860"/>
      <w:r>
        <w:rPr>
          <w:rStyle w:val="1c"/>
        </w:rPr>
        <w:lastRenderedPageBreak/>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2"/>
      <w:r>
        <w:rPr>
          <w:rStyle w:val="1c"/>
        </w:rPr>
        <w:t xml:space="preserve"> </w:t>
      </w:r>
    </w:p>
    <w:p w14:paraId="65528C73"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В настоящее время водоснабжение в Шапкинском СП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2AE30EFD" w14:textId="77777777" w:rsidR="005C709F" w:rsidRDefault="005C709F" w:rsidP="005C709F">
      <w:pPr>
        <w:pStyle w:val="BodyText"/>
        <w:spacing w:line="360" w:lineRule="auto"/>
        <w:ind w:firstLine="709"/>
        <w:jc w:val="both"/>
      </w:pPr>
      <w:r>
        <w:rPr>
          <w:rFonts w:ascii="Times New Roman" w:hAnsi="Times New Roman" w:cs="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14:paraId="63C2D95F"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451A0D12" w14:textId="77777777" w:rsidR="005C709F" w:rsidRDefault="005C709F" w:rsidP="005C709F">
      <w:pPr>
        <w:pStyle w:val="Heading3"/>
        <w:tabs>
          <w:tab w:val="left" w:pos="720"/>
        </w:tabs>
        <w:spacing w:before="0" w:after="0" w:line="360" w:lineRule="auto"/>
        <w:ind w:left="0" w:firstLine="0"/>
        <w:jc w:val="center"/>
      </w:pPr>
      <w:bookmarkStart w:id="43" w:name="_Toc38874861"/>
      <w:r>
        <w:rPr>
          <w:rStyle w:val="1c"/>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3"/>
    </w:p>
    <w:p w14:paraId="1374332C" w14:textId="77777777" w:rsidR="005C709F" w:rsidRDefault="005C709F" w:rsidP="005C709F">
      <w:pPr>
        <w:pStyle w:val="BodyText"/>
        <w:spacing w:line="360" w:lineRule="auto"/>
        <w:ind w:firstLine="709"/>
        <w:jc w:val="both"/>
        <w:rPr>
          <w:color w:val="FF0000"/>
        </w:rPr>
      </w:pPr>
      <w:r>
        <w:rPr>
          <w:rFonts w:ascii="Times New Roman" w:hAnsi="Times New Roman" w:cs="Times New Roman"/>
          <w:sz w:val="28"/>
          <w:szCs w:val="28"/>
        </w:rPr>
        <w:t xml:space="preserve">Территория Шапкинского СП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14:paraId="6BDBEB55"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6EE01F9A" w14:textId="77777777" w:rsidR="005C709F" w:rsidRDefault="005C709F" w:rsidP="005C709F">
      <w:pPr>
        <w:pStyle w:val="Heading2"/>
        <w:spacing w:before="0" w:after="0" w:line="360" w:lineRule="auto"/>
        <w:ind w:left="0" w:firstLine="0"/>
        <w:jc w:val="center"/>
      </w:pPr>
      <w:bookmarkStart w:id="44" w:name="_Toc38874862"/>
      <w:r>
        <w:rPr>
          <w:rFonts w:ascii="Times New Roman" w:hAnsi="Times New Roman" w:cs="Times New Roman"/>
          <w:i w:val="0"/>
          <w:iCs w:val="0"/>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44"/>
    </w:p>
    <w:p w14:paraId="27293D60" w14:textId="77777777" w:rsidR="005C709F" w:rsidRDefault="005C709F" w:rsidP="005C709F">
      <w:pPr>
        <w:pStyle w:val="Heading3"/>
        <w:spacing w:before="0" w:after="0" w:line="360" w:lineRule="auto"/>
        <w:ind w:left="0" w:firstLine="0"/>
        <w:jc w:val="center"/>
      </w:pPr>
      <w:bookmarkStart w:id="45" w:name="_Toc38874863"/>
      <w:r>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5"/>
    </w:p>
    <w:p w14:paraId="74244B09"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14:paraId="2F5F9D32"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14:paraId="021E43A3"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r>
        <w:t>.</w:t>
      </w:r>
    </w:p>
    <w:p w14:paraId="5E1567BB" w14:textId="77777777" w:rsidR="005C709F" w:rsidRDefault="005C709F" w:rsidP="005C709F">
      <w:pPr>
        <w:spacing w:after="0" w:line="360" w:lineRule="auto"/>
        <w:jc w:val="both"/>
        <w:rPr>
          <w:rFonts w:ascii="Times New Roman" w:hAnsi="Times New Roman" w:cs="Times New Roman"/>
          <w:color w:val="000000"/>
          <w:spacing w:val="2"/>
          <w:sz w:val="28"/>
          <w:szCs w:val="28"/>
        </w:rPr>
      </w:pPr>
    </w:p>
    <w:p w14:paraId="76394E85" w14:textId="77777777" w:rsidR="005C709F" w:rsidRDefault="005C709F" w:rsidP="005C709F">
      <w:pPr>
        <w:pStyle w:val="Heading3"/>
        <w:spacing w:before="0" w:after="0" w:line="360" w:lineRule="auto"/>
        <w:ind w:left="0" w:firstLine="0"/>
        <w:jc w:val="center"/>
      </w:pPr>
      <w:bookmarkStart w:id="46" w:name="_Toc38874864"/>
      <w:r>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6"/>
    </w:p>
    <w:p w14:paraId="0F863024"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Шапкинского СП 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транспортировки и хранению химических реагентов.</w:t>
      </w:r>
    </w:p>
    <w:p w14:paraId="29F1973E" w14:textId="77777777" w:rsidR="005C709F" w:rsidRDefault="005C709F" w:rsidP="005C709F">
      <w:pPr>
        <w:spacing w:after="0" w:line="360" w:lineRule="auto"/>
        <w:ind w:firstLine="709"/>
        <w:jc w:val="both"/>
        <w:rPr>
          <w:rFonts w:ascii="Times New Roman" w:hAnsi="Times New Roman" w:cs="Times New Roman"/>
          <w:sz w:val="28"/>
          <w:szCs w:val="28"/>
        </w:rPr>
      </w:pPr>
    </w:p>
    <w:p w14:paraId="3443E7E9" w14:textId="77777777" w:rsidR="005C709F" w:rsidRDefault="005C709F" w:rsidP="005C709F">
      <w:pPr>
        <w:spacing w:after="0" w:line="100" w:lineRule="atLeast"/>
        <w:ind w:firstLine="284"/>
        <w:jc w:val="both"/>
        <w:rPr>
          <w:rFonts w:ascii="Times New Roman" w:hAnsi="Times New Roman" w:cs="Times New Roman"/>
          <w:bCs/>
          <w:color w:val="000000"/>
          <w:sz w:val="28"/>
          <w:szCs w:val="28"/>
        </w:rPr>
      </w:pPr>
    </w:p>
    <w:p w14:paraId="2C24ACF0" w14:textId="77777777" w:rsidR="005C709F" w:rsidRDefault="005C709F" w:rsidP="005C709F">
      <w:pPr>
        <w:pStyle w:val="Heading2"/>
        <w:spacing w:before="0" w:after="0" w:line="360" w:lineRule="auto"/>
        <w:ind w:left="0" w:firstLine="0"/>
        <w:jc w:val="center"/>
      </w:pPr>
      <w:bookmarkStart w:id="47" w:name="_Toc38874865"/>
      <w:r>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47"/>
    </w:p>
    <w:p w14:paraId="160B3E1E" w14:textId="77777777" w:rsidR="005C709F" w:rsidRDefault="005C709F" w:rsidP="005C709F">
      <w:pPr>
        <w:spacing w:after="0" w:line="360" w:lineRule="auto"/>
        <w:ind w:firstLine="709"/>
        <w:jc w:val="both"/>
      </w:pPr>
      <w:r>
        <w:rPr>
          <w:rFonts w:ascii="Times New Roman" w:hAnsi="Times New Roman" w:cs="Times New Roman"/>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w:t>
      </w:r>
      <w:r>
        <w:rPr>
          <w:rFonts w:ascii="Times New Roman" w:hAnsi="Times New Roman" w:cs="Times New Roman"/>
          <w:bCs/>
          <w:sz w:val="28"/>
          <w:szCs w:val="28"/>
        </w:rPr>
        <w:lastRenderedPageBreak/>
        <w:t>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14:paraId="485AD0F3" w14:textId="77777777" w:rsidR="005C709F" w:rsidRDefault="005C709F" w:rsidP="005C709F">
      <w:pPr>
        <w:spacing w:after="0" w:line="360" w:lineRule="auto"/>
        <w:ind w:firstLine="708"/>
        <w:jc w:val="both"/>
      </w:pPr>
      <w:r>
        <w:rPr>
          <w:rStyle w:val="1c"/>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2020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14:paraId="5F0EE220" w14:textId="77777777" w:rsidR="005C709F" w:rsidRDefault="005C709F" w:rsidP="005C709F">
      <w:pPr>
        <w:spacing w:after="0" w:line="360" w:lineRule="auto"/>
        <w:ind w:firstLine="708"/>
        <w:jc w:val="both"/>
      </w:pPr>
      <w:r>
        <w:rPr>
          <w:rFonts w:ascii="Times New Roman" w:hAnsi="Times New Roman" w:cs="Times New Roman"/>
          <w:bCs/>
          <w:sz w:val="28"/>
          <w:szCs w:val="28"/>
        </w:rPr>
        <w:lastRenderedPageBreak/>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5905DC63" w14:textId="77777777" w:rsidR="005C709F" w:rsidRDefault="005C709F" w:rsidP="005C709F">
      <w:r>
        <w:rPr>
          <w:rFonts w:ascii="Times New Roman" w:hAnsi="Times New Roman" w:cs="Times New Roman"/>
          <w:sz w:val="28"/>
          <w:szCs w:val="28"/>
        </w:rPr>
        <w:t>Результаты расчетов приведены ниже:</w:t>
      </w:r>
    </w:p>
    <w:p w14:paraId="50E497FB" w14:textId="77777777" w:rsidR="005C709F" w:rsidRDefault="005C709F" w:rsidP="005C709F">
      <w:pPr>
        <w:spacing w:after="0" w:line="360" w:lineRule="auto"/>
        <w:ind w:firstLine="708"/>
        <w:jc w:val="both"/>
      </w:pPr>
      <w:r>
        <w:rPr>
          <w:rFonts w:ascii="Times New Roman" w:hAnsi="Times New Roman" w:cs="Times New Roman"/>
          <w:b/>
          <w:bCs/>
          <w:sz w:val="28"/>
          <w:szCs w:val="28"/>
        </w:rPr>
        <w:t>63024,24</w:t>
      </w:r>
      <w:r>
        <w:rPr>
          <w:rFonts w:ascii="Times New Roman" w:hAnsi="Times New Roman" w:cs="Times New Roman"/>
          <w:b/>
          <w:sz w:val="28"/>
          <w:szCs w:val="28"/>
        </w:rPr>
        <w:t xml:space="preserve"> </w:t>
      </w:r>
      <w:r>
        <w:rPr>
          <w:rFonts w:ascii="Times New Roman" w:hAnsi="Times New Roman" w:cs="Times New Roman"/>
          <w:color w:val="000000"/>
          <w:sz w:val="28"/>
          <w:szCs w:val="28"/>
        </w:rPr>
        <w:t>тыс. руб. - финансирование мероприятий по реализации схем водоснабжения, выполненных на основании укрупненных сметных нормативов.</w:t>
      </w:r>
    </w:p>
    <w:p w14:paraId="6CA7661A" w14:textId="77777777" w:rsidR="005C709F" w:rsidRDefault="005C709F" w:rsidP="005C709F">
      <w:pPr>
        <w:spacing w:after="0" w:line="360" w:lineRule="auto"/>
        <w:ind w:firstLine="708"/>
        <w:jc w:val="both"/>
        <w:rPr>
          <w:rFonts w:ascii="Times New Roman" w:hAnsi="Times New Roman" w:cs="Times New Roman"/>
          <w:color w:val="000000"/>
          <w:sz w:val="28"/>
          <w:szCs w:val="28"/>
        </w:rPr>
      </w:pPr>
    </w:p>
    <w:p w14:paraId="6D04DF31" w14:textId="77777777" w:rsidR="005C709F" w:rsidRDefault="005C709F" w:rsidP="005C709F">
      <w:pPr>
        <w:spacing w:after="0" w:line="360" w:lineRule="auto"/>
        <w:ind w:firstLine="708"/>
        <w:jc w:val="both"/>
        <w:rPr>
          <w:rFonts w:ascii="Calibri" w:hAnsi="Calibri" w:cs="Calibri"/>
          <w:sz w:val="28"/>
          <w:szCs w:val="28"/>
        </w:rPr>
      </w:pPr>
      <w:r>
        <w:rPr>
          <w:rStyle w:val="1c"/>
          <w:bCs/>
          <w:sz w:val="28"/>
          <w:szCs w:val="28"/>
        </w:rPr>
        <w:t>Таблица 13 - М</w:t>
      </w:r>
      <w:r>
        <w:rPr>
          <w:rStyle w:val="1c"/>
          <w:bCs/>
          <w:color w:val="000000"/>
          <w:sz w:val="28"/>
          <w:szCs w:val="28"/>
          <w:lang w:eastAsia="ru-RU"/>
        </w:rPr>
        <w:t>ероприятий по реализации схемы водоснабжения с разбивкой по годам.</w:t>
      </w:r>
    </w:p>
    <w:tbl>
      <w:tblPr>
        <w:tblW w:w="5000" w:type="pct"/>
        <w:tblInd w:w="-10" w:type="dxa"/>
        <w:tblLayout w:type="fixed"/>
        <w:tblLook w:val="04A0" w:firstRow="1" w:lastRow="0" w:firstColumn="1" w:lastColumn="0" w:noHBand="0" w:noVBand="1"/>
      </w:tblPr>
      <w:tblGrid>
        <w:gridCol w:w="2462"/>
        <w:gridCol w:w="833"/>
        <w:gridCol w:w="1139"/>
        <w:gridCol w:w="849"/>
        <w:gridCol w:w="966"/>
        <w:gridCol w:w="965"/>
        <w:gridCol w:w="966"/>
        <w:gridCol w:w="1449"/>
      </w:tblGrid>
      <w:tr w:rsidR="005C709F" w14:paraId="5A8341A7" w14:textId="77777777" w:rsidTr="005C709F">
        <w:trPr>
          <w:trHeight w:val="23"/>
        </w:trPr>
        <w:tc>
          <w:tcPr>
            <w:tcW w:w="2528"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6EF33C6E"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Наименование</w:t>
            </w:r>
          </w:p>
        </w:tc>
        <w:tc>
          <w:tcPr>
            <w:tcW w:w="5843" w:type="dxa"/>
            <w:gridSpan w:val="6"/>
            <w:tcBorders>
              <w:top w:val="single" w:sz="4" w:space="0" w:color="000000"/>
              <w:left w:val="single" w:sz="4" w:space="0" w:color="000000"/>
              <w:bottom w:val="single" w:sz="4" w:space="0" w:color="000000"/>
              <w:right w:val="nil"/>
            </w:tcBorders>
            <w:shd w:val="clear" w:color="auto" w:fill="CFE7F5"/>
            <w:vAlign w:val="center"/>
            <w:hideMark/>
          </w:tcPr>
          <w:p w14:paraId="04623BE1"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Год выполнения</w:t>
            </w:r>
          </w:p>
        </w:tc>
        <w:tc>
          <w:tcPr>
            <w:tcW w:w="1484"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479FDA37"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Суммарная стоимость, тыс. руб.</w:t>
            </w:r>
          </w:p>
        </w:tc>
      </w:tr>
      <w:tr w:rsidR="005C709F" w14:paraId="68428F00" w14:textId="77777777" w:rsidTr="005C709F">
        <w:trPr>
          <w:trHeight w:val="23"/>
        </w:trPr>
        <w:tc>
          <w:tcPr>
            <w:tcW w:w="2528" w:type="dxa"/>
            <w:vMerge/>
            <w:tcBorders>
              <w:top w:val="single" w:sz="4" w:space="0" w:color="000000"/>
              <w:left w:val="single" w:sz="4" w:space="0" w:color="000000"/>
              <w:bottom w:val="single" w:sz="4" w:space="0" w:color="000000"/>
              <w:right w:val="nil"/>
            </w:tcBorders>
            <w:vAlign w:val="center"/>
            <w:hideMark/>
          </w:tcPr>
          <w:p w14:paraId="787A7D0E" w14:textId="77777777" w:rsidR="005C709F" w:rsidRDefault="005C709F">
            <w:pPr>
              <w:spacing w:after="0" w:line="240" w:lineRule="auto"/>
              <w:rPr>
                <w:rFonts w:ascii="Times New Roman" w:eastAsia="Calibri" w:hAnsi="Times New Roman" w:cs="Times New Roman"/>
                <w:sz w:val="20"/>
                <w:szCs w:val="24"/>
                <w:lang w:eastAsia="zh-CN"/>
              </w:rPr>
            </w:pPr>
          </w:p>
        </w:tc>
        <w:tc>
          <w:tcPr>
            <w:tcW w:w="851" w:type="dxa"/>
            <w:tcBorders>
              <w:top w:val="single" w:sz="4" w:space="0" w:color="000000"/>
              <w:left w:val="single" w:sz="4" w:space="0" w:color="000000"/>
              <w:bottom w:val="single" w:sz="4" w:space="0" w:color="000000"/>
              <w:right w:val="nil"/>
            </w:tcBorders>
            <w:shd w:val="clear" w:color="auto" w:fill="CFE7F5"/>
            <w:vAlign w:val="center"/>
            <w:hideMark/>
          </w:tcPr>
          <w:p w14:paraId="0E1C76AD"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2020</w:t>
            </w:r>
          </w:p>
        </w:tc>
        <w:tc>
          <w:tcPr>
            <w:tcW w:w="1165" w:type="dxa"/>
            <w:tcBorders>
              <w:top w:val="single" w:sz="4" w:space="0" w:color="000000"/>
              <w:left w:val="single" w:sz="4" w:space="0" w:color="000000"/>
              <w:bottom w:val="single" w:sz="4" w:space="0" w:color="000000"/>
              <w:right w:val="nil"/>
            </w:tcBorders>
            <w:shd w:val="clear" w:color="auto" w:fill="CFE7F5"/>
            <w:vAlign w:val="center"/>
            <w:hideMark/>
          </w:tcPr>
          <w:p w14:paraId="75019699"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2021</w:t>
            </w:r>
          </w:p>
        </w:tc>
        <w:tc>
          <w:tcPr>
            <w:tcW w:w="867" w:type="dxa"/>
            <w:tcBorders>
              <w:top w:val="single" w:sz="4" w:space="0" w:color="000000"/>
              <w:left w:val="single" w:sz="4" w:space="0" w:color="000000"/>
              <w:bottom w:val="single" w:sz="4" w:space="0" w:color="000000"/>
              <w:right w:val="nil"/>
            </w:tcBorders>
            <w:shd w:val="clear" w:color="auto" w:fill="CFE7F5"/>
            <w:vAlign w:val="center"/>
            <w:hideMark/>
          </w:tcPr>
          <w:p w14:paraId="58FB5DEC"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2022</w:t>
            </w:r>
          </w:p>
        </w:tc>
        <w:tc>
          <w:tcPr>
            <w:tcW w:w="987" w:type="dxa"/>
            <w:tcBorders>
              <w:top w:val="single" w:sz="4" w:space="0" w:color="000000"/>
              <w:left w:val="single" w:sz="4" w:space="0" w:color="000000"/>
              <w:bottom w:val="single" w:sz="4" w:space="0" w:color="000000"/>
              <w:right w:val="nil"/>
            </w:tcBorders>
            <w:shd w:val="clear" w:color="auto" w:fill="CFE7F5"/>
            <w:vAlign w:val="center"/>
            <w:hideMark/>
          </w:tcPr>
          <w:p w14:paraId="3E4F07C4"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2023</w:t>
            </w:r>
          </w:p>
        </w:tc>
        <w:tc>
          <w:tcPr>
            <w:tcW w:w="986" w:type="dxa"/>
            <w:tcBorders>
              <w:top w:val="single" w:sz="4" w:space="0" w:color="000000"/>
              <w:left w:val="single" w:sz="4" w:space="0" w:color="000000"/>
              <w:bottom w:val="single" w:sz="4" w:space="0" w:color="000000"/>
              <w:right w:val="nil"/>
            </w:tcBorders>
            <w:shd w:val="clear" w:color="auto" w:fill="CFE7F5"/>
            <w:vAlign w:val="center"/>
            <w:hideMark/>
          </w:tcPr>
          <w:p w14:paraId="78E9CCA8"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2024</w:t>
            </w:r>
          </w:p>
        </w:tc>
        <w:tc>
          <w:tcPr>
            <w:tcW w:w="987" w:type="dxa"/>
            <w:tcBorders>
              <w:top w:val="single" w:sz="4" w:space="0" w:color="000000"/>
              <w:left w:val="single" w:sz="4" w:space="0" w:color="000000"/>
              <w:bottom w:val="single" w:sz="4" w:space="0" w:color="000000"/>
              <w:right w:val="nil"/>
            </w:tcBorders>
            <w:shd w:val="clear" w:color="auto" w:fill="CFE7F5"/>
            <w:vAlign w:val="center"/>
            <w:hideMark/>
          </w:tcPr>
          <w:p w14:paraId="3C5D3CCC" w14:textId="77777777"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2025-2030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14:paraId="5FF22A03" w14:textId="77777777" w:rsidR="005C709F" w:rsidRDefault="005C709F">
            <w:pPr>
              <w:spacing w:after="0" w:line="240" w:lineRule="auto"/>
              <w:rPr>
                <w:rFonts w:ascii="Times New Roman" w:eastAsia="Calibri" w:hAnsi="Times New Roman" w:cs="Times New Roman"/>
                <w:sz w:val="20"/>
                <w:szCs w:val="24"/>
                <w:lang w:eastAsia="zh-CN"/>
              </w:rPr>
            </w:pPr>
          </w:p>
        </w:tc>
      </w:tr>
      <w:tr w:rsidR="005C709F" w14:paraId="14113B5D"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5C74F20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Подключение МКД (8 шт.) к системе центрального водоснабжения</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0D74E5A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589A467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867" w:type="dxa"/>
            <w:tcBorders>
              <w:top w:val="single" w:sz="4" w:space="0" w:color="000000"/>
              <w:left w:val="single" w:sz="4" w:space="0" w:color="000000"/>
              <w:bottom w:val="single" w:sz="4" w:space="0" w:color="000000"/>
              <w:right w:val="nil"/>
            </w:tcBorders>
            <w:vAlign w:val="center"/>
            <w:hideMark/>
          </w:tcPr>
          <w:p w14:paraId="318D985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7" w:type="dxa"/>
            <w:tcBorders>
              <w:top w:val="single" w:sz="4" w:space="0" w:color="000000"/>
              <w:left w:val="single" w:sz="4" w:space="0" w:color="000000"/>
              <w:bottom w:val="single" w:sz="4" w:space="0" w:color="000000"/>
              <w:right w:val="nil"/>
            </w:tcBorders>
            <w:vAlign w:val="center"/>
            <w:hideMark/>
          </w:tcPr>
          <w:p w14:paraId="201B524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6" w:type="dxa"/>
            <w:tcBorders>
              <w:top w:val="single" w:sz="4" w:space="0" w:color="000000"/>
              <w:left w:val="single" w:sz="4" w:space="0" w:color="000000"/>
              <w:bottom w:val="single" w:sz="4" w:space="0" w:color="000000"/>
              <w:right w:val="nil"/>
            </w:tcBorders>
            <w:vAlign w:val="center"/>
            <w:hideMark/>
          </w:tcPr>
          <w:p w14:paraId="532F1DA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7" w:type="dxa"/>
            <w:tcBorders>
              <w:top w:val="single" w:sz="4" w:space="0" w:color="000000"/>
              <w:left w:val="single" w:sz="4" w:space="0" w:color="000000"/>
              <w:bottom w:val="single" w:sz="4" w:space="0" w:color="000000"/>
              <w:right w:val="nil"/>
            </w:tcBorders>
            <w:vAlign w:val="center"/>
            <w:hideMark/>
          </w:tcPr>
          <w:p w14:paraId="519105D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427,12</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439A5DE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854,24</w:t>
            </w:r>
          </w:p>
        </w:tc>
      </w:tr>
      <w:tr w:rsidR="005C709F" w14:paraId="60C40E1F"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741F2D7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п.Шапки, 9,5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6B1FD71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3F8A80D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3F7E887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8700</w:t>
            </w:r>
          </w:p>
        </w:tc>
        <w:tc>
          <w:tcPr>
            <w:tcW w:w="987" w:type="dxa"/>
            <w:tcBorders>
              <w:top w:val="single" w:sz="4" w:space="0" w:color="000000"/>
              <w:left w:val="single" w:sz="4" w:space="0" w:color="000000"/>
              <w:bottom w:val="single" w:sz="4" w:space="0" w:color="000000"/>
              <w:right w:val="nil"/>
            </w:tcBorders>
            <w:vAlign w:val="center"/>
            <w:hideMark/>
          </w:tcPr>
          <w:p w14:paraId="7445D91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8700</w:t>
            </w:r>
          </w:p>
        </w:tc>
        <w:tc>
          <w:tcPr>
            <w:tcW w:w="986" w:type="dxa"/>
            <w:tcBorders>
              <w:top w:val="single" w:sz="4" w:space="0" w:color="000000"/>
              <w:left w:val="single" w:sz="4" w:space="0" w:color="000000"/>
              <w:bottom w:val="single" w:sz="4" w:space="0" w:color="000000"/>
              <w:right w:val="nil"/>
            </w:tcBorders>
            <w:vAlign w:val="center"/>
            <w:hideMark/>
          </w:tcPr>
          <w:p w14:paraId="36A6AA2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10150</w:t>
            </w:r>
          </w:p>
        </w:tc>
        <w:tc>
          <w:tcPr>
            <w:tcW w:w="987" w:type="dxa"/>
            <w:tcBorders>
              <w:top w:val="single" w:sz="4" w:space="0" w:color="000000"/>
              <w:left w:val="single" w:sz="4" w:space="0" w:color="000000"/>
              <w:bottom w:val="single" w:sz="4" w:space="0" w:color="000000"/>
              <w:right w:val="nil"/>
            </w:tcBorders>
            <w:vAlign w:val="center"/>
            <w:hideMark/>
          </w:tcPr>
          <w:p w14:paraId="32DAE08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11E3872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27550</w:t>
            </w:r>
          </w:p>
        </w:tc>
      </w:tr>
      <w:tr w:rsidR="005C709F" w14:paraId="230B911F"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5C5EB53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станций водоподготовки на водозаборных скважинах в п.Шапки</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385C00A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3C91436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2BD2DC1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580</w:t>
            </w:r>
          </w:p>
        </w:tc>
        <w:tc>
          <w:tcPr>
            <w:tcW w:w="987" w:type="dxa"/>
            <w:tcBorders>
              <w:top w:val="single" w:sz="4" w:space="0" w:color="000000"/>
              <w:left w:val="single" w:sz="4" w:space="0" w:color="000000"/>
              <w:bottom w:val="single" w:sz="4" w:space="0" w:color="000000"/>
              <w:right w:val="nil"/>
            </w:tcBorders>
            <w:vAlign w:val="center"/>
            <w:hideMark/>
          </w:tcPr>
          <w:p w14:paraId="5352683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1B7534F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7A7CBA0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1DFA368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580</w:t>
            </w:r>
          </w:p>
        </w:tc>
      </w:tr>
      <w:tr w:rsidR="005C709F" w14:paraId="329D50FD"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0DCB1A3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Разработка проектов ЗСО артезианских скважин</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43B8B20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1F92836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52C887A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120</w:t>
            </w:r>
          </w:p>
        </w:tc>
        <w:tc>
          <w:tcPr>
            <w:tcW w:w="987" w:type="dxa"/>
            <w:tcBorders>
              <w:top w:val="single" w:sz="4" w:space="0" w:color="000000"/>
              <w:left w:val="single" w:sz="4" w:space="0" w:color="000000"/>
              <w:bottom w:val="single" w:sz="4" w:space="0" w:color="000000"/>
              <w:right w:val="nil"/>
            </w:tcBorders>
            <w:vAlign w:val="center"/>
            <w:hideMark/>
          </w:tcPr>
          <w:p w14:paraId="7208B4B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530A6A6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1A211F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519740C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120</w:t>
            </w:r>
          </w:p>
        </w:tc>
      </w:tr>
      <w:tr w:rsidR="005C709F" w14:paraId="7231C08C"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5838B7F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Надино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12F5CE6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7AFC192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345F232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40D350A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05C8E75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075FA69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660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7B8681E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660</w:t>
            </w:r>
          </w:p>
        </w:tc>
      </w:tr>
      <w:tr w:rsidR="005C709F" w14:paraId="7AA51002"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79B4A80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станций водоподготовки на водозаборной скважине д.Надино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229F076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49EC0C2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7F9B192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7C21812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2C63A83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06399FC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6BB4301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14:paraId="5D72D6AF"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2964051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Надино и д. Сиголово, 5,7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7D24915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7EE8506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316085A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EF477F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63AA205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10A7372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16530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79FC41B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16530</w:t>
            </w:r>
          </w:p>
        </w:tc>
      </w:tr>
      <w:tr w:rsidR="005C709F" w14:paraId="5B55056D"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19A2EE7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Староселье</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1AA3EF0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1E14B8A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1BFDB15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6E89576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25EB13D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4664D7A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570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25B2E70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570</w:t>
            </w:r>
          </w:p>
        </w:tc>
      </w:tr>
      <w:tr w:rsidR="005C709F" w14:paraId="451A614A"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67BE0E4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станций </w:t>
            </w:r>
            <w:r>
              <w:rPr>
                <w:rFonts w:ascii="Times New Roman" w:hAnsi="Times New Roman" w:cs="Times New Roman"/>
                <w:sz w:val="20"/>
                <w:szCs w:val="24"/>
              </w:rPr>
              <w:lastRenderedPageBreak/>
              <w:t>водоподготовки на водозаборной скважине д. Староселье</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0137627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lastRenderedPageBreak/>
              <w:t>0</w:t>
            </w:r>
          </w:p>
        </w:tc>
        <w:tc>
          <w:tcPr>
            <w:tcW w:w="1165" w:type="dxa"/>
            <w:tcBorders>
              <w:top w:val="single" w:sz="4" w:space="0" w:color="000000"/>
              <w:left w:val="single" w:sz="4" w:space="0" w:color="000000"/>
              <w:bottom w:val="single" w:sz="4" w:space="0" w:color="000000"/>
              <w:right w:val="nil"/>
            </w:tcBorders>
            <w:vAlign w:val="center"/>
            <w:hideMark/>
          </w:tcPr>
          <w:p w14:paraId="44C81A9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4BB0B34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4DB68D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0052C29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0200390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5D98AC6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14:paraId="0190C03F"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2013402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Староселье, 2,1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1D91041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5F55C93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7915BA1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191068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43B3705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5E9552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6090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7375998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6090</w:t>
            </w:r>
          </w:p>
        </w:tc>
      </w:tr>
      <w:tr w:rsidR="005C709F" w14:paraId="25FC312B"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292BD47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Белоголово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118330E1"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70F6DD9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499F2A9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7A314DA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507CC9F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E5E1CA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5B7EAE9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r>
      <w:tr w:rsidR="005C709F" w14:paraId="1B3EDA72"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56F70A7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станций водоподготовки на водозаборной скважине д. Белоголово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5E58B0B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0B8085F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5CA04FF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0D296F0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099562B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42F9EEE3"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094E487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14:paraId="29B54A10"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554EF96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Белоголово 1,5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51C2511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26AD981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6CAFFDFF"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36B00B7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1AB4700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173AA54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4350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3FE4058A"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4350</w:t>
            </w:r>
          </w:p>
        </w:tc>
      </w:tr>
      <w:tr w:rsidR="005C709F" w14:paraId="1F81AE4D"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2AE713D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Ерзуново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7DF1ED2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4523281D"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70C6B6A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12590D04"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7D5513B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43E2355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582506C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r>
      <w:tr w:rsidR="005C709F" w14:paraId="47061571"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4D0887A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станций водоподготовки на водозаборной скважине д. Ерзуново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5B49F18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3EC3C7A5"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77CEEB97"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5830FA3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69FBDB48"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7E18480C"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0490EDF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14:paraId="2A8FDE0F" w14:textId="77777777"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14:paraId="4F715B6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Ерзуново 1,2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4ACD5A76"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14:paraId="43142FFE"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14:paraId="7881F5EB"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2CC41FA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14:paraId="7AFDFC49"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14:paraId="7CC48170"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3480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14:paraId="19A6AEE2" w14:textId="77777777"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3480</w:t>
            </w:r>
          </w:p>
        </w:tc>
      </w:tr>
      <w:tr w:rsidR="005C709F" w14:paraId="5443095E" w14:textId="77777777" w:rsidTr="005C709F">
        <w:trPr>
          <w:trHeight w:val="23"/>
        </w:trPr>
        <w:tc>
          <w:tcPr>
            <w:tcW w:w="2528" w:type="dxa"/>
            <w:tcBorders>
              <w:top w:val="nil"/>
              <w:left w:val="single" w:sz="4" w:space="0" w:color="000000"/>
              <w:bottom w:val="single" w:sz="4" w:space="0" w:color="000000"/>
              <w:right w:val="nil"/>
            </w:tcBorders>
            <w:shd w:val="clear" w:color="auto" w:fill="FFFFFF"/>
            <w:vAlign w:val="center"/>
            <w:hideMark/>
          </w:tcPr>
          <w:p w14:paraId="6C46A3A3"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Итого:</w:t>
            </w:r>
          </w:p>
        </w:tc>
        <w:tc>
          <w:tcPr>
            <w:tcW w:w="851" w:type="dxa"/>
            <w:tcBorders>
              <w:top w:val="nil"/>
              <w:left w:val="single" w:sz="4" w:space="0" w:color="000000"/>
              <w:bottom w:val="single" w:sz="4" w:space="0" w:color="000000"/>
              <w:right w:val="nil"/>
            </w:tcBorders>
            <w:shd w:val="clear" w:color="auto" w:fill="FFFFFF"/>
            <w:vAlign w:val="center"/>
            <w:hideMark/>
          </w:tcPr>
          <w:p w14:paraId="6D009B46"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0</w:t>
            </w:r>
          </w:p>
        </w:tc>
        <w:tc>
          <w:tcPr>
            <w:tcW w:w="1165" w:type="dxa"/>
            <w:tcBorders>
              <w:top w:val="nil"/>
              <w:left w:val="single" w:sz="4" w:space="0" w:color="000000"/>
              <w:bottom w:val="single" w:sz="4" w:space="0" w:color="000000"/>
              <w:right w:val="nil"/>
            </w:tcBorders>
            <w:vAlign w:val="center"/>
            <w:hideMark/>
          </w:tcPr>
          <w:p w14:paraId="4B51BE65"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106,78</w:t>
            </w:r>
          </w:p>
        </w:tc>
        <w:tc>
          <w:tcPr>
            <w:tcW w:w="867" w:type="dxa"/>
            <w:tcBorders>
              <w:top w:val="nil"/>
              <w:left w:val="single" w:sz="4" w:space="0" w:color="000000"/>
              <w:bottom w:val="single" w:sz="4" w:space="0" w:color="000000"/>
              <w:right w:val="nil"/>
            </w:tcBorders>
            <w:vAlign w:val="center"/>
            <w:hideMark/>
          </w:tcPr>
          <w:p w14:paraId="1A020D2C"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9506,78</w:t>
            </w:r>
          </w:p>
        </w:tc>
        <w:tc>
          <w:tcPr>
            <w:tcW w:w="987" w:type="dxa"/>
            <w:tcBorders>
              <w:top w:val="nil"/>
              <w:left w:val="single" w:sz="4" w:space="0" w:color="000000"/>
              <w:bottom w:val="single" w:sz="4" w:space="0" w:color="000000"/>
              <w:right w:val="nil"/>
            </w:tcBorders>
            <w:vAlign w:val="center"/>
            <w:hideMark/>
          </w:tcPr>
          <w:p w14:paraId="5BC01AB6"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8806,78</w:t>
            </w:r>
          </w:p>
        </w:tc>
        <w:tc>
          <w:tcPr>
            <w:tcW w:w="986" w:type="dxa"/>
            <w:tcBorders>
              <w:top w:val="nil"/>
              <w:left w:val="single" w:sz="4" w:space="0" w:color="000000"/>
              <w:bottom w:val="single" w:sz="4" w:space="0" w:color="000000"/>
              <w:right w:val="nil"/>
            </w:tcBorders>
            <w:vAlign w:val="center"/>
            <w:hideMark/>
          </w:tcPr>
          <w:p w14:paraId="73CDAE20"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10256,78</w:t>
            </w:r>
          </w:p>
        </w:tc>
        <w:tc>
          <w:tcPr>
            <w:tcW w:w="987" w:type="dxa"/>
            <w:tcBorders>
              <w:top w:val="nil"/>
              <w:left w:val="single" w:sz="4" w:space="0" w:color="000000"/>
              <w:bottom w:val="single" w:sz="4" w:space="0" w:color="000000"/>
              <w:right w:val="nil"/>
            </w:tcBorders>
            <w:vAlign w:val="center"/>
            <w:hideMark/>
          </w:tcPr>
          <w:p w14:paraId="349E050D"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34347,12</w:t>
            </w:r>
          </w:p>
        </w:tc>
        <w:tc>
          <w:tcPr>
            <w:tcW w:w="1484" w:type="dxa"/>
            <w:tcBorders>
              <w:top w:val="nil"/>
              <w:left w:val="single" w:sz="4" w:space="0" w:color="000000"/>
              <w:bottom w:val="single" w:sz="4" w:space="0" w:color="000000"/>
              <w:right w:val="single" w:sz="4" w:space="0" w:color="000000"/>
            </w:tcBorders>
            <w:vAlign w:val="center"/>
            <w:hideMark/>
          </w:tcPr>
          <w:p w14:paraId="2D348E47" w14:textId="77777777"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63024,24</w:t>
            </w:r>
          </w:p>
        </w:tc>
      </w:tr>
    </w:tbl>
    <w:p w14:paraId="2ACB313E" w14:textId="77777777" w:rsidR="005C709F" w:rsidRDefault="005C709F" w:rsidP="005C709F">
      <w:pPr>
        <w:spacing w:before="100" w:after="100" w:line="100" w:lineRule="atLeast"/>
        <w:ind w:firstLine="708"/>
        <w:jc w:val="center"/>
        <w:rPr>
          <w:rFonts w:ascii="Times New Roman" w:eastAsia="Calibri" w:hAnsi="Times New Roman" w:cs="Times New Roman"/>
          <w:b/>
          <w:bCs/>
          <w:sz w:val="28"/>
          <w:szCs w:val="28"/>
          <w:lang w:eastAsia="zh-CN"/>
        </w:rPr>
      </w:pPr>
    </w:p>
    <w:p w14:paraId="502CE60C" w14:textId="77777777" w:rsidR="005C709F" w:rsidRDefault="005C709F" w:rsidP="005C709F">
      <w:pPr>
        <w:pStyle w:val="Heading2"/>
        <w:spacing w:before="0" w:after="0" w:line="360" w:lineRule="auto"/>
        <w:ind w:left="0" w:firstLine="0"/>
        <w:jc w:val="center"/>
      </w:pPr>
      <w:bookmarkStart w:id="48" w:name="_Toc38874866"/>
      <w:r>
        <w:rPr>
          <w:rFonts w:ascii="Times New Roman" w:hAnsi="Times New Roman" w:cs="Times New Roman"/>
          <w:i w:val="0"/>
          <w:iCs w:val="0"/>
        </w:rPr>
        <w:t>1.7 Целевые показатели развития централизованных систем водоснабжения.</w:t>
      </w:r>
      <w:bookmarkEnd w:id="48"/>
    </w:p>
    <w:p w14:paraId="658241FC" w14:textId="77777777" w:rsidR="005C709F" w:rsidRDefault="005C709F" w:rsidP="005C709F">
      <w:pPr>
        <w:spacing w:after="0" w:line="360" w:lineRule="auto"/>
        <w:ind w:firstLine="709"/>
        <w:jc w:val="both"/>
      </w:pPr>
      <w:r>
        <w:rPr>
          <w:rFonts w:ascii="Times New Roman" w:eastAsia="Times New Roman" w:hAnsi="Times New Roman" w:cs="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14):</w:t>
      </w:r>
    </w:p>
    <w:p w14:paraId="512A4267" w14:textId="77777777" w:rsidR="005C709F" w:rsidRDefault="005C709F" w:rsidP="005C709F">
      <w:pPr>
        <w:spacing w:after="0" w:line="360" w:lineRule="auto"/>
        <w:ind w:firstLine="709"/>
        <w:jc w:val="both"/>
        <w:rPr>
          <w:sz w:val="28"/>
          <w:szCs w:val="28"/>
        </w:rPr>
      </w:pPr>
      <w:r>
        <w:rPr>
          <w:rFonts w:ascii="Times New Roman" w:eastAsia="Times New Roman" w:hAnsi="Times New Roman" w:cs="Times New Roman"/>
          <w:bCs/>
          <w:sz w:val="28"/>
          <w:szCs w:val="28"/>
        </w:rPr>
        <w:t>Таблица 14.</w:t>
      </w:r>
    </w:p>
    <w:tbl>
      <w:tblPr>
        <w:tblW w:w="0" w:type="auto"/>
        <w:tblInd w:w="31" w:type="dxa"/>
        <w:tblLayout w:type="fixed"/>
        <w:tblLook w:val="04A0" w:firstRow="1" w:lastRow="0" w:firstColumn="1" w:lastColumn="0" w:noHBand="0" w:noVBand="1"/>
      </w:tblPr>
      <w:tblGrid>
        <w:gridCol w:w="774"/>
        <w:gridCol w:w="3625"/>
        <w:gridCol w:w="1250"/>
        <w:gridCol w:w="1825"/>
        <w:gridCol w:w="2245"/>
      </w:tblGrid>
      <w:tr w:rsidR="005C709F" w14:paraId="137E7C85" w14:textId="77777777" w:rsidTr="005C709F">
        <w:tc>
          <w:tcPr>
            <w:tcW w:w="774" w:type="dxa"/>
            <w:tcBorders>
              <w:top w:val="single" w:sz="4" w:space="0" w:color="000000"/>
              <w:left w:val="single" w:sz="4" w:space="0" w:color="000000"/>
              <w:bottom w:val="single" w:sz="4" w:space="0" w:color="000000"/>
              <w:right w:val="nil"/>
            </w:tcBorders>
            <w:shd w:val="clear" w:color="auto" w:fill="CFE7F5"/>
            <w:vAlign w:val="center"/>
            <w:hideMark/>
          </w:tcPr>
          <w:p w14:paraId="5D424BCC" w14:textId="77777777"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 п/п</w:t>
            </w:r>
          </w:p>
        </w:tc>
        <w:tc>
          <w:tcPr>
            <w:tcW w:w="3625" w:type="dxa"/>
            <w:tcBorders>
              <w:top w:val="single" w:sz="4" w:space="0" w:color="000000"/>
              <w:left w:val="single" w:sz="4" w:space="0" w:color="000000"/>
              <w:bottom w:val="single" w:sz="4" w:space="0" w:color="000000"/>
              <w:right w:val="nil"/>
            </w:tcBorders>
            <w:shd w:val="clear" w:color="auto" w:fill="CFE7F5"/>
            <w:vAlign w:val="center"/>
            <w:hideMark/>
          </w:tcPr>
          <w:p w14:paraId="5362BDE8" w14:textId="77777777"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Наименование показателя</w:t>
            </w:r>
          </w:p>
        </w:tc>
        <w:tc>
          <w:tcPr>
            <w:tcW w:w="1250" w:type="dxa"/>
            <w:tcBorders>
              <w:top w:val="single" w:sz="4" w:space="0" w:color="000000"/>
              <w:left w:val="single" w:sz="4" w:space="0" w:color="000000"/>
              <w:bottom w:val="single" w:sz="4" w:space="0" w:color="000000"/>
              <w:right w:val="nil"/>
            </w:tcBorders>
            <w:shd w:val="clear" w:color="auto" w:fill="CFE7F5"/>
            <w:vAlign w:val="center"/>
            <w:hideMark/>
          </w:tcPr>
          <w:p w14:paraId="0E1C3D3C" w14:textId="77777777"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Ед. изм.</w:t>
            </w:r>
          </w:p>
        </w:tc>
        <w:tc>
          <w:tcPr>
            <w:tcW w:w="1825" w:type="dxa"/>
            <w:tcBorders>
              <w:top w:val="single" w:sz="4" w:space="0" w:color="000000"/>
              <w:left w:val="single" w:sz="4" w:space="0" w:color="000000"/>
              <w:bottom w:val="single" w:sz="4" w:space="0" w:color="000000"/>
              <w:right w:val="nil"/>
            </w:tcBorders>
            <w:shd w:val="clear" w:color="auto" w:fill="CFE7F5"/>
            <w:vAlign w:val="center"/>
            <w:hideMark/>
          </w:tcPr>
          <w:p w14:paraId="6C65D301" w14:textId="77777777"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Базовый год</w:t>
            </w:r>
          </w:p>
        </w:tc>
        <w:tc>
          <w:tcPr>
            <w:tcW w:w="2245"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195CADA6" w14:textId="77777777"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Целевой год</w:t>
            </w:r>
          </w:p>
        </w:tc>
      </w:tr>
      <w:tr w:rsidR="005C709F" w14:paraId="2B7FE4A1" w14:textId="77777777" w:rsidTr="005C709F">
        <w:tc>
          <w:tcPr>
            <w:tcW w:w="774" w:type="dxa"/>
            <w:tcBorders>
              <w:top w:val="single" w:sz="4" w:space="0" w:color="000000"/>
              <w:left w:val="single" w:sz="4" w:space="0" w:color="000000"/>
              <w:bottom w:val="single" w:sz="4" w:space="0" w:color="000000"/>
              <w:right w:val="nil"/>
            </w:tcBorders>
            <w:shd w:val="clear" w:color="auto" w:fill="DBE5F1"/>
            <w:hideMark/>
          </w:tcPr>
          <w:p w14:paraId="767BAB2B"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1.</w:t>
            </w:r>
          </w:p>
        </w:tc>
        <w:tc>
          <w:tcPr>
            <w:tcW w:w="3625" w:type="dxa"/>
            <w:tcBorders>
              <w:top w:val="single" w:sz="4" w:space="0" w:color="000000"/>
              <w:left w:val="single" w:sz="4" w:space="0" w:color="000000"/>
              <w:bottom w:val="single" w:sz="4" w:space="0" w:color="000000"/>
              <w:right w:val="nil"/>
            </w:tcBorders>
            <w:shd w:val="clear" w:color="auto" w:fill="DBE5F1"/>
            <w:hideMark/>
          </w:tcPr>
          <w:p w14:paraId="01627AF3"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Качество воды</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3A13662A"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15432158"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B62E1DE"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14:paraId="19799A4D" w14:textId="77777777" w:rsidTr="005C709F">
        <w:tc>
          <w:tcPr>
            <w:tcW w:w="774" w:type="dxa"/>
            <w:tcBorders>
              <w:top w:val="single" w:sz="4" w:space="0" w:color="000000"/>
              <w:left w:val="single" w:sz="4" w:space="0" w:color="000000"/>
              <w:bottom w:val="single" w:sz="4" w:space="0" w:color="000000"/>
              <w:right w:val="nil"/>
            </w:tcBorders>
            <w:hideMark/>
          </w:tcPr>
          <w:p w14:paraId="6472CC4D"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1.1</w:t>
            </w:r>
          </w:p>
        </w:tc>
        <w:tc>
          <w:tcPr>
            <w:tcW w:w="3625" w:type="dxa"/>
            <w:tcBorders>
              <w:top w:val="single" w:sz="4" w:space="0" w:color="000000"/>
              <w:left w:val="single" w:sz="4" w:space="0" w:color="000000"/>
              <w:bottom w:val="single" w:sz="4" w:space="0" w:color="000000"/>
              <w:right w:val="nil"/>
            </w:tcBorders>
            <w:hideMark/>
          </w:tcPr>
          <w:p w14:paraId="2314A1AE"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14:paraId="698B65C7"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23CC6DC5"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749BD64F" w14:textId="77777777" w:rsidR="005C709F" w:rsidRDefault="005C709F">
            <w:pPr>
              <w:suppressAutoHyphens/>
              <w:spacing w:after="0" w:line="360" w:lineRule="auto"/>
              <w:jc w:val="center"/>
              <w:rPr>
                <w:rFonts w:ascii="Calibri" w:eastAsia="Calibri" w:hAnsi="Calibri" w:cs="Calibri"/>
                <w:lang w:eastAsia="zh-CN"/>
              </w:rPr>
            </w:pPr>
            <w:r>
              <w:t>95</w:t>
            </w:r>
          </w:p>
        </w:tc>
      </w:tr>
      <w:tr w:rsidR="005C709F" w14:paraId="47ED90E8" w14:textId="77777777" w:rsidTr="005C709F">
        <w:tc>
          <w:tcPr>
            <w:tcW w:w="774" w:type="dxa"/>
            <w:tcBorders>
              <w:top w:val="single" w:sz="4" w:space="0" w:color="000000"/>
              <w:left w:val="single" w:sz="4" w:space="0" w:color="000000"/>
              <w:bottom w:val="single" w:sz="4" w:space="0" w:color="000000"/>
              <w:right w:val="nil"/>
            </w:tcBorders>
            <w:hideMark/>
          </w:tcPr>
          <w:p w14:paraId="69212A5A"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1.2</w:t>
            </w:r>
          </w:p>
        </w:tc>
        <w:tc>
          <w:tcPr>
            <w:tcW w:w="3625" w:type="dxa"/>
            <w:tcBorders>
              <w:top w:val="single" w:sz="4" w:space="0" w:color="000000"/>
              <w:left w:val="single" w:sz="4" w:space="0" w:color="000000"/>
              <w:bottom w:val="single" w:sz="4" w:space="0" w:color="000000"/>
              <w:right w:val="nil"/>
            </w:tcBorders>
            <w:hideMark/>
          </w:tcPr>
          <w:p w14:paraId="3862A93E"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14:paraId="3C03949A"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7068B30E"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7BAA1B7D"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r>
      <w:tr w:rsidR="005C709F" w14:paraId="0409D1AF" w14:textId="77777777" w:rsidTr="005C709F">
        <w:tc>
          <w:tcPr>
            <w:tcW w:w="774" w:type="dxa"/>
            <w:tcBorders>
              <w:top w:val="single" w:sz="4" w:space="0" w:color="000000"/>
              <w:left w:val="single" w:sz="4" w:space="0" w:color="000000"/>
              <w:bottom w:val="single" w:sz="4" w:space="0" w:color="000000"/>
              <w:right w:val="nil"/>
            </w:tcBorders>
            <w:shd w:val="clear" w:color="auto" w:fill="DBE5F1"/>
            <w:hideMark/>
          </w:tcPr>
          <w:p w14:paraId="7FDCEFEA"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2.</w:t>
            </w:r>
          </w:p>
        </w:tc>
        <w:tc>
          <w:tcPr>
            <w:tcW w:w="3625" w:type="dxa"/>
            <w:tcBorders>
              <w:top w:val="single" w:sz="4" w:space="0" w:color="000000"/>
              <w:left w:val="single" w:sz="4" w:space="0" w:color="000000"/>
              <w:bottom w:val="single" w:sz="4" w:space="0" w:color="000000"/>
              <w:right w:val="nil"/>
            </w:tcBorders>
            <w:shd w:val="clear" w:color="auto" w:fill="DBE5F1"/>
            <w:hideMark/>
          </w:tcPr>
          <w:p w14:paraId="59ECE9D4"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70D353BD"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76405ECF"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E8233CC"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14:paraId="0A72ED67" w14:textId="77777777" w:rsidTr="005C709F">
        <w:tc>
          <w:tcPr>
            <w:tcW w:w="774" w:type="dxa"/>
            <w:tcBorders>
              <w:top w:val="single" w:sz="4" w:space="0" w:color="000000"/>
              <w:left w:val="single" w:sz="4" w:space="0" w:color="000000"/>
              <w:bottom w:val="single" w:sz="4" w:space="0" w:color="000000"/>
              <w:right w:val="nil"/>
            </w:tcBorders>
            <w:hideMark/>
          </w:tcPr>
          <w:p w14:paraId="07BDDF60"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2.1</w:t>
            </w:r>
          </w:p>
        </w:tc>
        <w:tc>
          <w:tcPr>
            <w:tcW w:w="3625" w:type="dxa"/>
            <w:tcBorders>
              <w:top w:val="single" w:sz="4" w:space="0" w:color="000000"/>
              <w:left w:val="single" w:sz="4" w:space="0" w:color="000000"/>
              <w:bottom w:val="single" w:sz="4" w:space="0" w:color="000000"/>
              <w:right w:val="nil"/>
            </w:tcBorders>
            <w:hideMark/>
          </w:tcPr>
          <w:p w14:paraId="1A2F0D37"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Непрерывность водоснабжения</w:t>
            </w:r>
          </w:p>
        </w:tc>
        <w:tc>
          <w:tcPr>
            <w:tcW w:w="1250" w:type="dxa"/>
            <w:tcBorders>
              <w:top w:val="single" w:sz="4" w:space="0" w:color="000000"/>
              <w:left w:val="single" w:sz="4" w:space="0" w:color="000000"/>
              <w:bottom w:val="single" w:sz="4" w:space="0" w:color="000000"/>
              <w:right w:val="nil"/>
            </w:tcBorders>
            <w:vAlign w:val="center"/>
            <w:hideMark/>
          </w:tcPr>
          <w:p w14:paraId="1A1AB852"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ч/сут</w:t>
            </w:r>
          </w:p>
        </w:tc>
        <w:tc>
          <w:tcPr>
            <w:tcW w:w="1825" w:type="dxa"/>
            <w:tcBorders>
              <w:top w:val="single" w:sz="4" w:space="0" w:color="000000"/>
              <w:left w:val="single" w:sz="4" w:space="0" w:color="000000"/>
              <w:bottom w:val="single" w:sz="4" w:space="0" w:color="000000"/>
              <w:right w:val="nil"/>
            </w:tcBorders>
            <w:vAlign w:val="center"/>
            <w:hideMark/>
          </w:tcPr>
          <w:p w14:paraId="0E1DE441"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24</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2BCA4983"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24</w:t>
            </w:r>
          </w:p>
        </w:tc>
      </w:tr>
      <w:tr w:rsidR="005C709F" w14:paraId="558985FF" w14:textId="77777777" w:rsidTr="005C709F">
        <w:tc>
          <w:tcPr>
            <w:tcW w:w="774" w:type="dxa"/>
            <w:tcBorders>
              <w:top w:val="single" w:sz="4" w:space="0" w:color="000000"/>
              <w:left w:val="single" w:sz="4" w:space="0" w:color="000000"/>
              <w:bottom w:val="single" w:sz="4" w:space="0" w:color="000000"/>
              <w:right w:val="nil"/>
            </w:tcBorders>
            <w:hideMark/>
          </w:tcPr>
          <w:p w14:paraId="760A2E7B"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2.2</w:t>
            </w:r>
          </w:p>
        </w:tc>
        <w:tc>
          <w:tcPr>
            <w:tcW w:w="3625" w:type="dxa"/>
            <w:tcBorders>
              <w:top w:val="single" w:sz="4" w:space="0" w:color="000000"/>
              <w:left w:val="single" w:sz="4" w:space="0" w:color="000000"/>
              <w:bottom w:val="single" w:sz="4" w:space="0" w:color="000000"/>
              <w:right w:val="nil"/>
            </w:tcBorders>
            <w:hideMark/>
          </w:tcPr>
          <w:p w14:paraId="7FA60902"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nil"/>
            </w:tcBorders>
            <w:vAlign w:val="center"/>
            <w:hideMark/>
          </w:tcPr>
          <w:p w14:paraId="1FB49A53"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ед/км</w:t>
            </w:r>
          </w:p>
        </w:tc>
        <w:tc>
          <w:tcPr>
            <w:tcW w:w="1825" w:type="dxa"/>
            <w:tcBorders>
              <w:top w:val="single" w:sz="4" w:space="0" w:color="000000"/>
              <w:left w:val="single" w:sz="4" w:space="0" w:color="000000"/>
              <w:bottom w:val="single" w:sz="4" w:space="0" w:color="000000"/>
              <w:right w:val="nil"/>
            </w:tcBorders>
            <w:vAlign w:val="center"/>
            <w:hideMark/>
          </w:tcPr>
          <w:p w14:paraId="6E911AB8"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0,5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4FBB0A5E"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0,1</w:t>
            </w:r>
          </w:p>
        </w:tc>
      </w:tr>
      <w:tr w:rsidR="005C709F" w14:paraId="5680A868" w14:textId="77777777" w:rsidTr="005C709F">
        <w:tc>
          <w:tcPr>
            <w:tcW w:w="774" w:type="dxa"/>
            <w:tcBorders>
              <w:top w:val="single" w:sz="4" w:space="0" w:color="000000"/>
              <w:left w:val="single" w:sz="4" w:space="0" w:color="000000"/>
              <w:bottom w:val="single" w:sz="4" w:space="0" w:color="000000"/>
              <w:right w:val="nil"/>
            </w:tcBorders>
            <w:hideMark/>
          </w:tcPr>
          <w:p w14:paraId="17E67D47"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2.3</w:t>
            </w:r>
          </w:p>
        </w:tc>
        <w:tc>
          <w:tcPr>
            <w:tcW w:w="3625" w:type="dxa"/>
            <w:tcBorders>
              <w:top w:val="single" w:sz="4" w:space="0" w:color="000000"/>
              <w:left w:val="single" w:sz="4" w:space="0" w:color="000000"/>
              <w:bottom w:val="single" w:sz="4" w:space="0" w:color="000000"/>
              <w:right w:val="nil"/>
            </w:tcBorders>
            <w:hideMark/>
          </w:tcPr>
          <w:p w14:paraId="0060C704"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Доля сетей нуждающихся в замене</w:t>
            </w:r>
          </w:p>
        </w:tc>
        <w:tc>
          <w:tcPr>
            <w:tcW w:w="1250" w:type="dxa"/>
            <w:tcBorders>
              <w:top w:val="single" w:sz="4" w:space="0" w:color="000000"/>
              <w:left w:val="single" w:sz="4" w:space="0" w:color="000000"/>
              <w:bottom w:val="single" w:sz="4" w:space="0" w:color="000000"/>
              <w:right w:val="nil"/>
            </w:tcBorders>
            <w:vAlign w:val="center"/>
            <w:hideMark/>
          </w:tcPr>
          <w:p w14:paraId="1BBF9D1A"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20FAAE37"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4BFA2595" w14:textId="77777777" w:rsidR="005C709F" w:rsidRDefault="005C709F">
            <w:pPr>
              <w:suppressAutoHyphens/>
              <w:spacing w:after="0" w:line="360" w:lineRule="auto"/>
              <w:jc w:val="center"/>
              <w:rPr>
                <w:rFonts w:ascii="Calibri" w:eastAsia="Calibri" w:hAnsi="Calibri" w:cs="Calibri"/>
                <w:lang w:eastAsia="zh-CN"/>
              </w:rPr>
            </w:pPr>
            <w:r>
              <w:t>5</w:t>
            </w:r>
          </w:p>
        </w:tc>
      </w:tr>
      <w:tr w:rsidR="005C709F" w14:paraId="472775B5" w14:textId="77777777" w:rsidTr="005C709F">
        <w:tc>
          <w:tcPr>
            <w:tcW w:w="774" w:type="dxa"/>
            <w:tcBorders>
              <w:top w:val="single" w:sz="4" w:space="0" w:color="000000"/>
              <w:left w:val="single" w:sz="4" w:space="0" w:color="000000"/>
              <w:bottom w:val="single" w:sz="4" w:space="0" w:color="000000"/>
              <w:right w:val="nil"/>
            </w:tcBorders>
            <w:shd w:val="clear" w:color="auto" w:fill="DBE5F1"/>
            <w:hideMark/>
          </w:tcPr>
          <w:p w14:paraId="20C99179"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3.</w:t>
            </w:r>
          </w:p>
        </w:tc>
        <w:tc>
          <w:tcPr>
            <w:tcW w:w="3625" w:type="dxa"/>
            <w:tcBorders>
              <w:top w:val="single" w:sz="4" w:space="0" w:color="000000"/>
              <w:left w:val="single" w:sz="4" w:space="0" w:color="000000"/>
              <w:bottom w:val="single" w:sz="4" w:space="0" w:color="000000"/>
              <w:right w:val="nil"/>
            </w:tcBorders>
            <w:shd w:val="clear" w:color="auto" w:fill="DBE5F1"/>
            <w:hideMark/>
          </w:tcPr>
          <w:p w14:paraId="6FDE93D0"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Качество обслуживания абонентов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48D98FFE"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5D75DFCF"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17EE8E"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14:paraId="76E09C62" w14:textId="77777777" w:rsidTr="005C709F">
        <w:tc>
          <w:tcPr>
            <w:tcW w:w="774" w:type="dxa"/>
            <w:tcBorders>
              <w:top w:val="single" w:sz="4" w:space="0" w:color="000000"/>
              <w:left w:val="single" w:sz="4" w:space="0" w:color="000000"/>
              <w:bottom w:val="single" w:sz="4" w:space="0" w:color="000000"/>
              <w:right w:val="nil"/>
            </w:tcBorders>
            <w:hideMark/>
          </w:tcPr>
          <w:p w14:paraId="4FDB7C77"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lastRenderedPageBreak/>
              <w:t>3.1</w:t>
            </w:r>
          </w:p>
        </w:tc>
        <w:tc>
          <w:tcPr>
            <w:tcW w:w="3625" w:type="dxa"/>
            <w:tcBorders>
              <w:top w:val="single" w:sz="4" w:space="0" w:color="000000"/>
              <w:left w:val="single" w:sz="4" w:space="0" w:color="000000"/>
              <w:bottom w:val="single" w:sz="4" w:space="0" w:color="000000"/>
              <w:right w:val="nil"/>
            </w:tcBorders>
            <w:hideMark/>
          </w:tcPr>
          <w:p w14:paraId="3242C7A9"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sz w:val="24"/>
                <w:szCs w:val="24"/>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nil"/>
            </w:tcBorders>
            <w:vAlign w:val="center"/>
            <w:hideMark/>
          </w:tcPr>
          <w:p w14:paraId="46F25D7C"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5AF935A3"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15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258B9505" w14:textId="77777777" w:rsidR="005C709F" w:rsidRDefault="005C709F">
            <w:pPr>
              <w:suppressAutoHyphens/>
              <w:spacing w:after="0" w:line="360" w:lineRule="auto"/>
              <w:jc w:val="center"/>
              <w:rPr>
                <w:rFonts w:ascii="Calibri" w:eastAsia="Calibri" w:hAnsi="Calibri" w:cs="Calibri"/>
                <w:lang w:eastAsia="zh-CN"/>
              </w:rPr>
            </w:pPr>
            <w:r>
              <w:t>80</w:t>
            </w:r>
          </w:p>
        </w:tc>
      </w:tr>
      <w:tr w:rsidR="005C709F" w14:paraId="093832FE" w14:textId="77777777" w:rsidTr="005C709F">
        <w:tc>
          <w:tcPr>
            <w:tcW w:w="774" w:type="dxa"/>
            <w:tcBorders>
              <w:top w:val="single" w:sz="4" w:space="0" w:color="000000"/>
              <w:left w:val="single" w:sz="4" w:space="0" w:color="000000"/>
              <w:bottom w:val="single" w:sz="4" w:space="0" w:color="000000"/>
              <w:right w:val="nil"/>
            </w:tcBorders>
            <w:hideMark/>
          </w:tcPr>
          <w:p w14:paraId="21DC44F4"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3.2</w:t>
            </w:r>
          </w:p>
        </w:tc>
        <w:tc>
          <w:tcPr>
            <w:tcW w:w="3625" w:type="dxa"/>
            <w:tcBorders>
              <w:top w:val="single" w:sz="4" w:space="0" w:color="000000"/>
              <w:left w:val="single" w:sz="4" w:space="0" w:color="000000"/>
              <w:bottom w:val="single" w:sz="4" w:space="0" w:color="000000"/>
              <w:right w:val="nil"/>
            </w:tcBorders>
            <w:hideMark/>
          </w:tcPr>
          <w:p w14:paraId="1A4E071B"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sz w:val="24"/>
                <w:szCs w:val="24"/>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nil"/>
            </w:tcBorders>
            <w:vAlign w:val="center"/>
            <w:hideMark/>
          </w:tcPr>
          <w:p w14:paraId="3E734EB5"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689F3C8F"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3FE32CBD" w14:textId="77777777"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40</w:t>
            </w:r>
          </w:p>
        </w:tc>
      </w:tr>
      <w:tr w:rsidR="005C709F" w14:paraId="0D10125F" w14:textId="77777777" w:rsidTr="005C709F">
        <w:tc>
          <w:tcPr>
            <w:tcW w:w="774" w:type="dxa"/>
            <w:tcBorders>
              <w:top w:val="single" w:sz="4" w:space="0" w:color="000000"/>
              <w:left w:val="single" w:sz="4" w:space="0" w:color="000000"/>
              <w:bottom w:val="single" w:sz="4" w:space="0" w:color="000000"/>
              <w:right w:val="nil"/>
            </w:tcBorders>
            <w:shd w:val="clear" w:color="auto" w:fill="DBE5F1"/>
            <w:hideMark/>
          </w:tcPr>
          <w:p w14:paraId="4C08F611"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4.</w:t>
            </w:r>
          </w:p>
        </w:tc>
        <w:tc>
          <w:tcPr>
            <w:tcW w:w="3625" w:type="dxa"/>
            <w:tcBorders>
              <w:top w:val="single" w:sz="4" w:space="0" w:color="000000"/>
              <w:left w:val="single" w:sz="4" w:space="0" w:color="000000"/>
              <w:bottom w:val="single" w:sz="4" w:space="0" w:color="000000"/>
              <w:right w:val="nil"/>
            </w:tcBorders>
            <w:shd w:val="clear" w:color="auto" w:fill="DBE5F1"/>
            <w:hideMark/>
          </w:tcPr>
          <w:p w14:paraId="0ED4C212"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Эффективность использования ресурсов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14:paraId="1325E27E"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14:paraId="2F6EA6DC"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3040A68" w14:textId="77777777"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14:paraId="2B207252" w14:textId="77777777" w:rsidTr="005C709F">
        <w:tc>
          <w:tcPr>
            <w:tcW w:w="774" w:type="dxa"/>
            <w:tcBorders>
              <w:top w:val="single" w:sz="4" w:space="0" w:color="000000"/>
              <w:left w:val="single" w:sz="4" w:space="0" w:color="000000"/>
              <w:bottom w:val="single" w:sz="4" w:space="0" w:color="000000"/>
              <w:right w:val="nil"/>
            </w:tcBorders>
            <w:hideMark/>
          </w:tcPr>
          <w:p w14:paraId="3C9D9124"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4.1</w:t>
            </w:r>
          </w:p>
        </w:tc>
        <w:tc>
          <w:tcPr>
            <w:tcW w:w="3625" w:type="dxa"/>
            <w:tcBorders>
              <w:top w:val="single" w:sz="4" w:space="0" w:color="000000"/>
              <w:left w:val="single" w:sz="4" w:space="0" w:color="000000"/>
              <w:bottom w:val="single" w:sz="4" w:space="0" w:color="000000"/>
              <w:right w:val="nil"/>
            </w:tcBorders>
            <w:hideMark/>
          </w:tcPr>
          <w:p w14:paraId="03D5E8A0"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Удельное водопотребление:</w:t>
            </w:r>
          </w:p>
        </w:tc>
        <w:tc>
          <w:tcPr>
            <w:tcW w:w="1250" w:type="dxa"/>
            <w:tcBorders>
              <w:top w:val="single" w:sz="4" w:space="0" w:color="000000"/>
              <w:left w:val="single" w:sz="4" w:space="0" w:color="000000"/>
              <w:bottom w:val="single" w:sz="4" w:space="0" w:color="000000"/>
              <w:right w:val="nil"/>
            </w:tcBorders>
            <w:vAlign w:val="center"/>
          </w:tcPr>
          <w:p w14:paraId="4049EDBC" w14:textId="77777777"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c>
          <w:tcPr>
            <w:tcW w:w="1825" w:type="dxa"/>
            <w:tcBorders>
              <w:top w:val="single" w:sz="4" w:space="0" w:color="000000"/>
              <w:left w:val="single" w:sz="4" w:space="0" w:color="000000"/>
              <w:bottom w:val="single" w:sz="4" w:space="0" w:color="000000"/>
              <w:right w:val="nil"/>
            </w:tcBorders>
            <w:vAlign w:val="center"/>
          </w:tcPr>
          <w:p w14:paraId="6F321432" w14:textId="77777777"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vAlign w:val="center"/>
          </w:tcPr>
          <w:p w14:paraId="6F3DA644" w14:textId="77777777"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r>
      <w:tr w:rsidR="005C709F" w14:paraId="1A6C15DD" w14:textId="77777777" w:rsidTr="005C709F">
        <w:tc>
          <w:tcPr>
            <w:tcW w:w="774" w:type="dxa"/>
            <w:tcBorders>
              <w:top w:val="single" w:sz="4" w:space="0" w:color="000000"/>
              <w:left w:val="single" w:sz="4" w:space="0" w:color="000000"/>
              <w:bottom w:val="single" w:sz="4" w:space="0" w:color="000000"/>
              <w:right w:val="nil"/>
            </w:tcBorders>
            <w:hideMark/>
          </w:tcPr>
          <w:p w14:paraId="16CE71C2"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4.1.1.</w:t>
            </w:r>
          </w:p>
        </w:tc>
        <w:tc>
          <w:tcPr>
            <w:tcW w:w="3625" w:type="dxa"/>
            <w:tcBorders>
              <w:top w:val="single" w:sz="4" w:space="0" w:color="000000"/>
              <w:left w:val="single" w:sz="4" w:space="0" w:color="000000"/>
              <w:bottom w:val="single" w:sz="4" w:space="0" w:color="000000"/>
              <w:right w:val="nil"/>
            </w:tcBorders>
            <w:hideMark/>
          </w:tcPr>
          <w:p w14:paraId="08EEDB46"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Население</w:t>
            </w:r>
          </w:p>
        </w:tc>
        <w:tc>
          <w:tcPr>
            <w:tcW w:w="1250" w:type="dxa"/>
            <w:tcBorders>
              <w:top w:val="single" w:sz="4" w:space="0" w:color="000000"/>
              <w:left w:val="single" w:sz="4" w:space="0" w:color="000000"/>
              <w:bottom w:val="single" w:sz="4" w:space="0" w:color="000000"/>
              <w:right w:val="nil"/>
            </w:tcBorders>
            <w:vAlign w:val="center"/>
            <w:hideMark/>
          </w:tcPr>
          <w:p w14:paraId="4E5EBDF5"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л/чел/сут</w:t>
            </w:r>
          </w:p>
        </w:tc>
        <w:tc>
          <w:tcPr>
            <w:tcW w:w="1825" w:type="dxa"/>
            <w:tcBorders>
              <w:top w:val="single" w:sz="4" w:space="0" w:color="000000"/>
              <w:left w:val="single" w:sz="4" w:space="0" w:color="000000"/>
              <w:bottom w:val="single" w:sz="4" w:space="0" w:color="000000"/>
              <w:right w:val="nil"/>
            </w:tcBorders>
            <w:vAlign w:val="center"/>
            <w:hideMark/>
          </w:tcPr>
          <w:p w14:paraId="23AA3C51"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46,89</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54D8C0DF" w14:textId="77777777"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51,73</w:t>
            </w:r>
          </w:p>
        </w:tc>
      </w:tr>
      <w:tr w:rsidR="005C709F" w14:paraId="533F6E7D" w14:textId="77777777" w:rsidTr="005C709F">
        <w:tc>
          <w:tcPr>
            <w:tcW w:w="774" w:type="dxa"/>
            <w:tcBorders>
              <w:top w:val="single" w:sz="4" w:space="0" w:color="000000"/>
              <w:left w:val="single" w:sz="4" w:space="0" w:color="000000"/>
              <w:bottom w:val="single" w:sz="4" w:space="0" w:color="000000"/>
              <w:right w:val="nil"/>
            </w:tcBorders>
            <w:hideMark/>
          </w:tcPr>
          <w:p w14:paraId="3F8F7383" w14:textId="77777777"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4.2</w:t>
            </w:r>
          </w:p>
        </w:tc>
        <w:tc>
          <w:tcPr>
            <w:tcW w:w="3625" w:type="dxa"/>
            <w:tcBorders>
              <w:top w:val="single" w:sz="4" w:space="0" w:color="000000"/>
              <w:left w:val="single" w:sz="4" w:space="0" w:color="000000"/>
              <w:bottom w:val="single" w:sz="4" w:space="0" w:color="000000"/>
              <w:right w:val="nil"/>
            </w:tcBorders>
            <w:hideMark/>
          </w:tcPr>
          <w:p w14:paraId="7D4F3337" w14:textId="77777777"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Уровень потерь воды</w:t>
            </w:r>
          </w:p>
        </w:tc>
        <w:tc>
          <w:tcPr>
            <w:tcW w:w="1250" w:type="dxa"/>
            <w:tcBorders>
              <w:top w:val="single" w:sz="4" w:space="0" w:color="000000"/>
              <w:left w:val="single" w:sz="4" w:space="0" w:color="000000"/>
              <w:bottom w:val="single" w:sz="4" w:space="0" w:color="000000"/>
              <w:right w:val="nil"/>
            </w:tcBorders>
            <w:vAlign w:val="center"/>
            <w:hideMark/>
          </w:tcPr>
          <w:p w14:paraId="626CC1E2"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14:paraId="0156F384" w14:textId="77777777"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6,47</w:t>
            </w:r>
          </w:p>
        </w:tc>
        <w:tc>
          <w:tcPr>
            <w:tcW w:w="2245" w:type="dxa"/>
            <w:tcBorders>
              <w:top w:val="single" w:sz="4" w:space="0" w:color="000000"/>
              <w:left w:val="single" w:sz="4" w:space="0" w:color="000000"/>
              <w:bottom w:val="single" w:sz="4" w:space="0" w:color="000000"/>
              <w:right w:val="single" w:sz="4" w:space="0" w:color="000000"/>
            </w:tcBorders>
            <w:vAlign w:val="center"/>
            <w:hideMark/>
          </w:tcPr>
          <w:p w14:paraId="7FC8BE74" w14:textId="77777777"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1,32</w:t>
            </w:r>
          </w:p>
        </w:tc>
      </w:tr>
    </w:tbl>
    <w:p w14:paraId="437E8AA6" w14:textId="77777777" w:rsidR="005C709F" w:rsidRDefault="005C709F" w:rsidP="005C709F">
      <w:pPr>
        <w:spacing w:after="0" w:line="360" w:lineRule="auto"/>
        <w:ind w:firstLine="709"/>
        <w:jc w:val="both"/>
        <w:rPr>
          <w:rFonts w:ascii="Times New Roman" w:eastAsia="Times New Roman" w:hAnsi="Times New Roman" w:cs="Times New Roman"/>
          <w:bCs/>
          <w:sz w:val="28"/>
          <w:szCs w:val="28"/>
          <w:lang w:eastAsia="zh-CN"/>
        </w:rPr>
      </w:pPr>
    </w:p>
    <w:p w14:paraId="6899E8F4" w14:textId="77777777" w:rsidR="005C709F" w:rsidRDefault="005C709F" w:rsidP="005C709F">
      <w:pPr>
        <w:pStyle w:val="Heading3"/>
        <w:spacing w:before="0" w:after="0" w:line="360" w:lineRule="auto"/>
        <w:ind w:left="0" w:firstLine="709"/>
        <w:jc w:val="center"/>
      </w:pPr>
      <w:bookmarkStart w:id="49" w:name="_Toc38874867"/>
      <w:r>
        <w:rPr>
          <w:rFonts w:ascii="Times New Roman" w:hAnsi="Times New Roman" w:cs="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9"/>
    </w:p>
    <w:p w14:paraId="738AD2FF" w14:textId="77777777" w:rsidR="005C709F" w:rsidRDefault="005C709F" w:rsidP="005C709F">
      <w:pPr>
        <w:spacing w:after="0" w:line="360" w:lineRule="auto"/>
        <w:ind w:firstLine="709"/>
        <w:jc w:val="both"/>
        <w:rPr>
          <w:rFonts w:ascii="Times New Roman" w:hAnsi="Times New Roman" w:cs="Times New Roman"/>
        </w:rPr>
      </w:pPr>
      <w:r>
        <w:rPr>
          <w:rFonts w:ascii="Times New Roman" w:hAnsi="Times New Roman" w:cs="Times New Roman"/>
          <w:bCs/>
          <w:color w:val="000000"/>
          <w:spacing w:val="2"/>
          <w:sz w:val="28"/>
          <w:szCs w:val="28"/>
        </w:rPr>
        <w:t>На территории Шапкинского СП бесхозяйные объекты централизованного водоснабжения отсутствуют.</w:t>
      </w:r>
    </w:p>
    <w:p w14:paraId="2FCD723B" w14:textId="77777777" w:rsidR="005C709F" w:rsidRDefault="005C709F" w:rsidP="005C709F">
      <w:pPr>
        <w:pStyle w:val="Heading1"/>
        <w:tabs>
          <w:tab w:val="clear" w:pos="0"/>
          <w:tab w:val="left" w:pos="708"/>
        </w:tabs>
        <w:spacing w:before="0" w:line="360" w:lineRule="auto"/>
        <w:ind w:left="0" w:firstLine="0"/>
        <w:jc w:val="center"/>
      </w:pPr>
      <w:r>
        <w:rPr>
          <w:rFonts w:ascii="Times New Roman" w:hAnsi="Times New Roman" w:cs="Times New Roman"/>
          <w:b w:val="0"/>
        </w:rPr>
        <w:br w:type="page"/>
      </w:r>
      <w:bookmarkStart w:id="50" w:name="_Toc38874868"/>
      <w:r>
        <w:rPr>
          <w:rFonts w:ascii="Times New Roman" w:hAnsi="Times New Roman" w:cs="Times New Roman"/>
          <w:color w:val="auto"/>
        </w:rPr>
        <w:lastRenderedPageBreak/>
        <w:t>2. ВОДООТВЕДЕНИЕ</w:t>
      </w:r>
      <w:bookmarkEnd w:id="50"/>
    </w:p>
    <w:p w14:paraId="77A402FE" w14:textId="77777777" w:rsidR="005C709F" w:rsidRDefault="005C709F" w:rsidP="005C709F">
      <w:pPr>
        <w:pStyle w:val="Heading2"/>
        <w:spacing w:before="0" w:after="0" w:line="360" w:lineRule="auto"/>
        <w:ind w:left="0" w:firstLine="0"/>
        <w:jc w:val="center"/>
      </w:pPr>
      <w:bookmarkStart w:id="51" w:name="_Toc38874869"/>
      <w:r>
        <w:rPr>
          <w:rFonts w:ascii="Times New Roman" w:hAnsi="Times New Roman" w:cs="Times New Roman"/>
          <w:i w:val="0"/>
          <w:iCs w:val="0"/>
        </w:rPr>
        <w:t>2.1 Существующее положение в сфере водоотведения поселения</w:t>
      </w:r>
      <w:bookmarkEnd w:id="51"/>
    </w:p>
    <w:p w14:paraId="6A13C800" w14:textId="77777777" w:rsidR="005C709F" w:rsidRDefault="005C709F" w:rsidP="005C709F">
      <w:pPr>
        <w:pStyle w:val="Heading3"/>
        <w:spacing w:before="0" w:after="0" w:line="360" w:lineRule="auto"/>
        <w:ind w:left="0" w:firstLine="0"/>
        <w:jc w:val="center"/>
      </w:pPr>
      <w:bookmarkStart w:id="52" w:name="_Toc38874870"/>
      <w:r>
        <w:rPr>
          <w:rFonts w:ascii="Times New Roman" w:hAnsi="Times New Roman" w:cs="Times New Roman"/>
        </w:rPr>
        <w:t xml:space="preserve">2.1.1  </w:t>
      </w:r>
      <w:r>
        <w:rPr>
          <w:rStyle w:val="1c"/>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2"/>
    </w:p>
    <w:p w14:paraId="13ECA06A" w14:textId="77777777"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Шапкинском сельском поселении централизованная система канализации отсутствует. Жилой фонд, объекты социальной сферы и общественные здания имеют выгребные ямы и дворовые туалеты.</w:t>
      </w:r>
    </w:p>
    <w:p w14:paraId="77D2B202" w14:textId="77777777" w:rsidR="005C709F" w:rsidRDefault="005C709F" w:rsidP="005C709F">
      <w:pPr>
        <w:spacing w:after="0" w:line="360" w:lineRule="auto"/>
        <w:ind w:firstLine="709"/>
        <w:jc w:val="both"/>
        <w:rPr>
          <w:rStyle w:val="1c"/>
          <w:rFonts w:eastAsia="Times New Roman" w:cs="Calibri"/>
        </w:rPr>
      </w:pPr>
      <w:r>
        <w:rPr>
          <w:rFonts w:ascii="Times New Roman" w:hAnsi="Times New Roman" w:cs="Times New Roman"/>
          <w:sz w:val="28"/>
          <w:szCs w:val="28"/>
        </w:rPr>
        <w:t xml:space="preserve">В настоящее время очистные сооружения в Шапкинском сельском поселении отсутствуют. </w:t>
      </w:r>
      <w:r>
        <w:rPr>
          <w:rFonts w:ascii="Times New Roman" w:eastAsia="Microsoft YaHei" w:hAnsi="Times New Roman" w:cs="Times New Roman"/>
          <w:bCs/>
          <w:iCs/>
          <w:spacing w:val="-5"/>
          <w:sz w:val="28"/>
          <w:szCs w:val="28"/>
        </w:rPr>
        <w:t>Отвод стоков производится в выгребные ямы с вывозом ассенизаторскими машинами на полигон ТБО.</w:t>
      </w:r>
    </w:p>
    <w:p w14:paraId="6903FD12" w14:textId="77777777" w:rsidR="005C709F" w:rsidRDefault="005C709F" w:rsidP="005C709F">
      <w:pPr>
        <w:autoSpaceDE w:val="0"/>
        <w:spacing w:after="0" w:line="360" w:lineRule="auto"/>
        <w:ind w:firstLine="709"/>
        <w:jc w:val="both"/>
        <w:rPr>
          <w:rFonts w:eastAsia="Calibri" w:cs="Times New Roman"/>
        </w:rPr>
      </w:pPr>
      <w:r>
        <w:rPr>
          <w:rStyle w:val="1c"/>
          <w:sz w:val="28"/>
          <w:szCs w:val="28"/>
        </w:rPr>
        <w:t>Отсутствие канализационной сети в населенных пунктах Шапкинском</w:t>
      </w:r>
      <w:r>
        <w:rPr>
          <w:rStyle w:val="1c"/>
          <w:bCs/>
          <w:spacing w:val="2"/>
          <w:sz w:val="28"/>
          <w:szCs w:val="28"/>
          <w:shd w:val="clear" w:color="auto" w:fill="FFFFFF"/>
        </w:rPr>
        <w:t xml:space="preserve"> сельского поселения </w:t>
      </w:r>
      <w:r>
        <w:rPr>
          <w:rStyle w:val="1c"/>
          <w:sz w:val="28"/>
          <w:szCs w:val="28"/>
        </w:rPr>
        <w:t>создает определенные трудности населению, ухудшает их бытовые условия.</w:t>
      </w:r>
    </w:p>
    <w:p w14:paraId="59108F9A" w14:textId="77777777" w:rsidR="005C709F" w:rsidRDefault="005C709F" w:rsidP="005C709F">
      <w:pPr>
        <w:spacing w:after="0" w:line="360" w:lineRule="auto"/>
        <w:ind w:firstLine="708"/>
        <w:jc w:val="both"/>
        <w:rPr>
          <w:rFonts w:ascii="Times New Roman" w:hAnsi="Times New Roman" w:cs="Times New Roman"/>
          <w:sz w:val="28"/>
          <w:szCs w:val="28"/>
        </w:rPr>
      </w:pPr>
    </w:p>
    <w:p w14:paraId="6B61EEA5" w14:textId="77777777" w:rsidR="005C709F" w:rsidRDefault="005C709F" w:rsidP="005C709F">
      <w:pPr>
        <w:pStyle w:val="Heading3"/>
        <w:spacing w:before="0" w:after="0" w:line="360" w:lineRule="auto"/>
        <w:ind w:left="0" w:firstLine="0"/>
        <w:jc w:val="center"/>
      </w:pPr>
      <w:bookmarkStart w:id="53" w:name="_Toc38874871"/>
      <w:r>
        <w:rPr>
          <w:rFonts w:ascii="Times New Roman" w:hAnsi="Times New Roman" w:cs="Times New Roman"/>
        </w:rPr>
        <w:t xml:space="preserve">2.1.2  </w:t>
      </w:r>
      <w:r>
        <w:rPr>
          <w:rStyle w:val="1c"/>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3"/>
    </w:p>
    <w:p w14:paraId="270D18C5" w14:textId="77777777" w:rsidR="005C709F" w:rsidRDefault="005C709F" w:rsidP="005C709F">
      <w:pPr>
        <w:numPr>
          <w:ilvl w:val="0"/>
          <w:numId w:val="14"/>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Централизованное водоотведение в Шапкинском сельского поселения отсутствует. </w:t>
      </w:r>
    </w:p>
    <w:p w14:paraId="3C7BF58A" w14:textId="77777777" w:rsidR="005C709F" w:rsidRDefault="005C709F" w:rsidP="005C709F">
      <w:pPr>
        <w:numPr>
          <w:ilvl w:val="0"/>
          <w:numId w:val="16"/>
        </w:numPr>
        <w:suppressAutoHyphens/>
        <w:spacing w:after="0" w:line="360" w:lineRule="auto"/>
        <w:ind w:left="0" w:firstLine="709"/>
        <w:jc w:val="both"/>
        <w:rPr>
          <w:rFonts w:ascii="Calibri" w:hAnsi="Calibri"/>
        </w:rPr>
      </w:pPr>
    </w:p>
    <w:p w14:paraId="7A877CE8" w14:textId="77777777" w:rsidR="005C709F" w:rsidRDefault="005C709F" w:rsidP="005C709F">
      <w:pPr>
        <w:numPr>
          <w:ilvl w:val="0"/>
          <w:numId w:val="17"/>
        </w:numPr>
        <w:suppressAutoHyphens/>
        <w:spacing w:after="0" w:line="360" w:lineRule="auto"/>
        <w:ind w:left="0" w:firstLine="708"/>
        <w:jc w:val="both"/>
        <w:rPr>
          <w:rFonts w:ascii="Times New Roman" w:hAnsi="Times New Roman" w:cs="Times New Roman"/>
          <w:sz w:val="28"/>
          <w:szCs w:val="28"/>
        </w:rPr>
      </w:pPr>
    </w:p>
    <w:p w14:paraId="3ACFBEF3" w14:textId="77777777" w:rsidR="005C709F" w:rsidRDefault="005C709F" w:rsidP="005C709F">
      <w:pPr>
        <w:pStyle w:val="Heading3"/>
        <w:spacing w:before="0" w:after="0" w:line="360" w:lineRule="auto"/>
        <w:ind w:left="0" w:firstLine="0"/>
        <w:jc w:val="center"/>
      </w:pPr>
      <w:bookmarkStart w:id="54" w:name="_Toc38874872"/>
      <w:r>
        <w:rPr>
          <w:rFonts w:ascii="Times New Roman" w:hAnsi="Times New Roman" w:cs="Times New Roman"/>
        </w:rPr>
        <w:t xml:space="preserve">2.1.3  </w:t>
      </w:r>
      <w:r>
        <w:rPr>
          <w:rStyle w:val="1c"/>
          <w:color w:val="000000"/>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Pr>
          <w:rStyle w:val="1c"/>
          <w:color w:val="000000"/>
        </w:rPr>
        <w:lastRenderedPageBreak/>
        <w:t>водоотведения) и перечень централизованных систем водоотведения</w:t>
      </w:r>
      <w:bookmarkEnd w:id="54"/>
    </w:p>
    <w:p w14:paraId="4EDD550E" w14:textId="77777777" w:rsidR="005C709F" w:rsidRDefault="005C709F" w:rsidP="005C709F">
      <w:pPr>
        <w:numPr>
          <w:ilvl w:val="0"/>
          <w:numId w:val="14"/>
        </w:numPr>
        <w:suppressAutoHyphens/>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Технологические зоны водоотведения в Шапкинском</w:t>
      </w:r>
      <w:r>
        <w:rPr>
          <w:rFonts w:ascii="Times New Roman" w:eastAsia="Times New Roman" w:hAnsi="Times New Roman"/>
          <w:sz w:val="28"/>
          <w:szCs w:val="28"/>
        </w:rPr>
        <w:t xml:space="preserve"> сельском поселении </w:t>
      </w:r>
      <w:r>
        <w:rPr>
          <w:rFonts w:ascii="Times New Roman" w:hAnsi="Times New Roman"/>
          <w:sz w:val="28"/>
          <w:szCs w:val="28"/>
        </w:rPr>
        <w:t>отсутствуют, т.к. отсутствует централизованное водоотведение.</w:t>
      </w:r>
    </w:p>
    <w:p w14:paraId="1C14DFB1" w14:textId="77777777" w:rsidR="005C709F" w:rsidRDefault="005C709F" w:rsidP="005C709F">
      <w:pPr>
        <w:pStyle w:val="ListParagraph"/>
        <w:rPr>
          <w:rFonts w:ascii="Times New Roman" w:hAnsi="Times New Roman" w:cs="Times New Roman"/>
          <w:sz w:val="28"/>
          <w:szCs w:val="28"/>
        </w:rPr>
      </w:pPr>
    </w:p>
    <w:p w14:paraId="67D64877" w14:textId="77777777" w:rsidR="005C709F" w:rsidRDefault="005C709F" w:rsidP="005C709F">
      <w:pPr>
        <w:pStyle w:val="Heading3"/>
        <w:spacing w:before="0" w:after="0" w:line="360" w:lineRule="auto"/>
        <w:ind w:left="0" w:firstLine="0"/>
        <w:jc w:val="center"/>
      </w:pPr>
      <w:bookmarkStart w:id="55" w:name="_Toc38874873"/>
      <w:r>
        <w:rPr>
          <w:rFonts w:ascii="Times New Roman" w:hAnsi="Times New Roman" w:cs="Times New Roman"/>
        </w:rPr>
        <w:t xml:space="preserve">2.1.4  </w:t>
      </w:r>
      <w:r>
        <w:rPr>
          <w:rStyle w:val="1c"/>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5"/>
    </w:p>
    <w:p w14:paraId="22A6DBCB" w14:textId="77777777"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Очистные сооружения в Шапкинском</w:t>
      </w:r>
      <w:r>
        <w:rPr>
          <w:rFonts w:ascii="Times New Roman" w:eastAsia="Times New Roman" w:hAnsi="Times New Roman"/>
          <w:sz w:val="28"/>
          <w:szCs w:val="28"/>
        </w:rPr>
        <w:t xml:space="preserve"> сельском поселении </w:t>
      </w:r>
      <w:r>
        <w:rPr>
          <w:rFonts w:ascii="Times New Roman" w:hAnsi="Times New Roman"/>
          <w:sz w:val="28"/>
          <w:szCs w:val="28"/>
        </w:rPr>
        <w:t>отсутствуют, связи с этим утилизация осадков не производится.</w:t>
      </w:r>
    </w:p>
    <w:p w14:paraId="764AB70F" w14:textId="77777777" w:rsidR="005C709F" w:rsidRDefault="005C709F" w:rsidP="005C709F">
      <w:pPr>
        <w:spacing w:after="0" w:line="360" w:lineRule="auto"/>
        <w:ind w:firstLine="708"/>
        <w:jc w:val="both"/>
        <w:rPr>
          <w:rFonts w:ascii="Times New Roman" w:eastAsia="Times New Roman" w:hAnsi="Times New Roman" w:cs="Times New Roman"/>
          <w:b/>
          <w:color w:val="000000"/>
          <w:sz w:val="28"/>
          <w:szCs w:val="28"/>
          <w:lang w:eastAsia="ru-RU"/>
        </w:rPr>
      </w:pPr>
    </w:p>
    <w:p w14:paraId="2B5DC31F" w14:textId="77777777" w:rsidR="005C709F" w:rsidRDefault="005C709F" w:rsidP="005C709F">
      <w:pPr>
        <w:pStyle w:val="Heading3"/>
        <w:spacing w:before="0" w:after="0" w:line="360" w:lineRule="auto"/>
        <w:ind w:left="0" w:firstLine="0"/>
        <w:jc w:val="center"/>
      </w:pPr>
      <w:bookmarkStart w:id="56" w:name="_Toc38874874"/>
      <w:r>
        <w:rPr>
          <w:rFonts w:ascii="Times New Roman" w:hAnsi="Times New Roman" w:cs="Times New Roman"/>
        </w:rPr>
        <w:t xml:space="preserve">2.1.5  </w:t>
      </w:r>
      <w:r>
        <w:rPr>
          <w:rStyle w:val="1c"/>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6"/>
    </w:p>
    <w:p w14:paraId="47133BBA" w14:textId="77777777"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Централизованное водоотведение в Шапкинском</w:t>
      </w:r>
      <w:r>
        <w:rPr>
          <w:rFonts w:ascii="Times New Roman" w:eastAsia="Times New Roman" w:hAnsi="Times New Roman"/>
          <w:color w:val="000000"/>
          <w:spacing w:val="2"/>
          <w:sz w:val="28"/>
          <w:szCs w:val="28"/>
          <w:shd w:val="clear" w:color="auto" w:fill="FFFFFF"/>
        </w:rPr>
        <w:t xml:space="preserve"> сельском поселении </w:t>
      </w:r>
      <w:r>
        <w:rPr>
          <w:rFonts w:ascii="Times New Roman" w:hAnsi="Times New Roman"/>
          <w:sz w:val="28"/>
          <w:szCs w:val="28"/>
        </w:rPr>
        <w:t xml:space="preserve">отсутствует. Вывоз канализационных стоков осуществляется специальным автотранспортом. </w:t>
      </w:r>
    </w:p>
    <w:p w14:paraId="47E722A4" w14:textId="77777777" w:rsidR="005C709F" w:rsidRDefault="005C709F" w:rsidP="005C709F">
      <w:pPr>
        <w:autoSpaceDE w:val="0"/>
        <w:spacing w:after="0" w:line="360" w:lineRule="auto"/>
        <w:ind w:firstLine="709"/>
        <w:jc w:val="both"/>
        <w:rPr>
          <w:rFonts w:ascii="Times New Roman" w:hAnsi="Times New Roman" w:cs="Times New Roman"/>
          <w:sz w:val="28"/>
          <w:szCs w:val="28"/>
        </w:rPr>
      </w:pPr>
    </w:p>
    <w:p w14:paraId="0928BFC7" w14:textId="77777777" w:rsidR="005C709F" w:rsidRDefault="005C709F" w:rsidP="005C709F">
      <w:pPr>
        <w:pStyle w:val="Heading3"/>
        <w:spacing w:before="0" w:after="0" w:line="360" w:lineRule="auto"/>
        <w:ind w:left="0" w:firstLine="0"/>
        <w:jc w:val="center"/>
      </w:pPr>
      <w:bookmarkStart w:id="57" w:name="_Toc38874875"/>
      <w:r>
        <w:rPr>
          <w:rFonts w:ascii="Times New Roman" w:hAnsi="Times New Roman" w:cs="Times New Roman"/>
        </w:rPr>
        <w:t xml:space="preserve">2.1.6  </w:t>
      </w:r>
      <w:r>
        <w:rPr>
          <w:rStyle w:val="1c"/>
        </w:rPr>
        <w:t>О</w:t>
      </w:r>
      <w:r>
        <w:rPr>
          <w:rStyle w:val="1c"/>
          <w:color w:val="000000"/>
        </w:rPr>
        <w:t>ценка безопасности и надежности объектов централизованной системы водоотведения и их управляемости</w:t>
      </w:r>
      <w:bookmarkEnd w:id="57"/>
    </w:p>
    <w:p w14:paraId="7B51F2BB" w14:textId="77777777"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Централизованное водоотведение в Шапкинском</w:t>
      </w:r>
      <w:r>
        <w:rPr>
          <w:rFonts w:ascii="Times New Roman" w:eastAsia="Times New Roman" w:hAnsi="Times New Roman"/>
          <w:bCs/>
          <w:color w:val="000000"/>
          <w:spacing w:val="2"/>
          <w:sz w:val="28"/>
          <w:szCs w:val="28"/>
        </w:rPr>
        <w:t xml:space="preserve"> сельском поселении </w:t>
      </w:r>
      <w:r>
        <w:rPr>
          <w:rFonts w:ascii="Times New Roman" w:hAnsi="Times New Roman"/>
          <w:sz w:val="28"/>
          <w:szCs w:val="28"/>
        </w:rPr>
        <w:t>отсутствует. В настоящее время очистные сооружения так же отсутствуют.</w:t>
      </w:r>
    </w:p>
    <w:p w14:paraId="11D9EE0B" w14:textId="77777777" w:rsidR="005C709F" w:rsidRDefault="005C709F" w:rsidP="005C709F">
      <w:pPr>
        <w:spacing w:after="0" w:line="360" w:lineRule="auto"/>
        <w:ind w:left="708"/>
        <w:rPr>
          <w:rFonts w:ascii="Times New Roman" w:hAnsi="Times New Roman" w:cs="Times New Roman"/>
          <w:b/>
          <w:sz w:val="28"/>
          <w:szCs w:val="28"/>
        </w:rPr>
      </w:pPr>
    </w:p>
    <w:p w14:paraId="708DC415" w14:textId="77777777" w:rsidR="005C709F" w:rsidRDefault="005C709F" w:rsidP="005C709F">
      <w:pPr>
        <w:pStyle w:val="Heading3"/>
        <w:spacing w:before="0" w:after="0" w:line="360" w:lineRule="auto"/>
        <w:ind w:left="0" w:firstLine="0"/>
        <w:jc w:val="center"/>
      </w:pPr>
      <w:bookmarkStart w:id="58" w:name="_Toc38874876"/>
      <w:r>
        <w:rPr>
          <w:rFonts w:ascii="Times New Roman" w:hAnsi="Times New Roman" w:cs="Times New Roman"/>
        </w:rPr>
        <w:t xml:space="preserve">2.1.7 </w:t>
      </w:r>
      <w:r>
        <w:rPr>
          <w:rStyle w:val="1c"/>
          <w:color w:val="000000"/>
        </w:rPr>
        <w:t>Оценка воздействия сбросов сточных вод через централизованную систему водоотведения на окружающую среду</w:t>
      </w:r>
      <w:bookmarkEnd w:id="58"/>
    </w:p>
    <w:p w14:paraId="09A83A4A"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Вывоз канализационных стоков осуществляется специальным автотранспортом. В настоящее время очистные сооружения в Шапкинском сельском поселении отсутствуют. Сточные воды вывозятся в специально отведенные места.</w:t>
      </w:r>
    </w:p>
    <w:p w14:paraId="15D0E8A6"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Отсутствие канализационной сети в Шапкинском сельском поселении создает определенные трудности населению, ухудшает их бытовые условия.</w:t>
      </w:r>
    </w:p>
    <w:p w14:paraId="0A79F1E3"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существует риск загрязнения грунтовых вод, что в свою очередь приведёт к заболеваниям среди местных жителей.</w:t>
      </w:r>
    </w:p>
    <w:p w14:paraId="0341532E" w14:textId="77777777" w:rsidR="005C709F" w:rsidRDefault="005C709F" w:rsidP="005C709F">
      <w:pPr>
        <w:spacing w:after="0" w:line="360" w:lineRule="auto"/>
        <w:rPr>
          <w:rFonts w:ascii="Times New Roman" w:eastAsia="Calibri" w:hAnsi="Times New Roman" w:cs="Times New Roman"/>
          <w:b/>
          <w:sz w:val="28"/>
          <w:szCs w:val="28"/>
          <w:lang w:eastAsia="zh-CN"/>
        </w:rPr>
      </w:pPr>
    </w:p>
    <w:p w14:paraId="7C20CAA6" w14:textId="77777777" w:rsidR="005C709F" w:rsidRDefault="005C709F" w:rsidP="005C709F">
      <w:pPr>
        <w:pStyle w:val="Heading3"/>
        <w:spacing w:before="0" w:after="0" w:line="360" w:lineRule="auto"/>
        <w:ind w:left="0" w:firstLine="0"/>
        <w:jc w:val="center"/>
      </w:pPr>
      <w:bookmarkStart w:id="59" w:name="_Toc38874877"/>
      <w:r>
        <w:rPr>
          <w:rFonts w:ascii="Times New Roman" w:hAnsi="Times New Roman" w:cs="Times New Roman"/>
        </w:rPr>
        <w:t xml:space="preserve">2.1.8 </w:t>
      </w:r>
      <w:r>
        <w:rPr>
          <w:rStyle w:val="1c"/>
          <w:spacing w:val="-3"/>
        </w:rPr>
        <w:t>О</w:t>
      </w:r>
      <w:r>
        <w:rPr>
          <w:rStyle w:val="1c"/>
          <w:color w:val="000000"/>
        </w:rPr>
        <w:t>писание территорий муниципального образования, не охваченных централизованной системой водоотведения</w:t>
      </w:r>
      <w:bookmarkEnd w:id="59"/>
    </w:p>
    <w:p w14:paraId="110B3254" w14:textId="77777777" w:rsidR="005C709F" w:rsidRDefault="005C709F" w:rsidP="005C709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 территория Шапкинского</w:t>
      </w:r>
      <w:r>
        <w:rPr>
          <w:rFonts w:ascii="Times New Roman" w:eastAsia="Times New Roman" w:hAnsi="Times New Roman" w:cs="Times New Roman"/>
          <w:bCs/>
          <w:sz w:val="28"/>
          <w:szCs w:val="28"/>
          <w:lang w:eastAsia="ru-RU"/>
        </w:rPr>
        <w:t xml:space="preserve"> сельского поселения </w:t>
      </w:r>
      <w:r>
        <w:rPr>
          <w:rFonts w:ascii="Times New Roman" w:eastAsia="Times New Roman" w:hAnsi="Times New Roman" w:cs="Times New Roman"/>
          <w:sz w:val="28"/>
          <w:szCs w:val="28"/>
          <w:lang w:eastAsia="ru-RU"/>
        </w:rPr>
        <w:t>не охвачена централизованной системой водоотведения.</w:t>
      </w:r>
    </w:p>
    <w:p w14:paraId="759679D5" w14:textId="77777777"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14:paraId="28CCDEDC" w14:textId="77777777" w:rsidR="005C709F" w:rsidRDefault="005C709F" w:rsidP="005C709F">
      <w:pPr>
        <w:pStyle w:val="Heading3"/>
        <w:spacing w:before="0" w:after="0" w:line="360" w:lineRule="auto"/>
        <w:ind w:left="0" w:firstLine="0"/>
        <w:jc w:val="center"/>
      </w:pPr>
      <w:bookmarkStart w:id="60" w:name="_Toc38874878"/>
      <w:r>
        <w:rPr>
          <w:rFonts w:ascii="Times New Roman" w:hAnsi="Times New Roman" w:cs="Times New Roman"/>
        </w:rPr>
        <w:t xml:space="preserve">2.1.9 </w:t>
      </w:r>
      <w:r>
        <w:rPr>
          <w:rStyle w:val="1c"/>
        </w:rPr>
        <w:t>О</w:t>
      </w:r>
      <w:r>
        <w:rPr>
          <w:rStyle w:val="1c"/>
          <w:color w:val="000000"/>
        </w:rPr>
        <w:t>писание существующих технических и технологических проблем системы водоотведения поселения, городского округа</w:t>
      </w:r>
      <w:bookmarkEnd w:id="60"/>
    </w:p>
    <w:p w14:paraId="568E68C6" w14:textId="77777777" w:rsidR="005C709F" w:rsidRDefault="005C709F" w:rsidP="005C709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Существующие  технические и технологические проблемы водоотведения: </w:t>
      </w:r>
    </w:p>
    <w:p w14:paraId="30565F61" w14:textId="77777777"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отсутствие централизованной системы водоотведения;</w:t>
      </w:r>
    </w:p>
    <w:p w14:paraId="7C95D1D8" w14:textId="77777777"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отсутствие очистки сточных вод; </w:t>
      </w:r>
    </w:p>
    <w:p w14:paraId="1AA041DC" w14:textId="77777777"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недостаточная степень гидроизоляции выгребных ям. </w:t>
      </w:r>
    </w:p>
    <w:p w14:paraId="110B481A" w14:textId="77777777" w:rsidR="005C709F" w:rsidRDefault="005C709F" w:rsidP="005C709F">
      <w:pPr>
        <w:pStyle w:val="14"/>
        <w:spacing w:after="0" w:line="360" w:lineRule="auto"/>
        <w:ind w:left="0"/>
        <w:jc w:val="center"/>
        <w:rPr>
          <w:rFonts w:ascii="Times New Roman" w:hAnsi="Times New Roman" w:cs="Times New Roman"/>
          <w:sz w:val="28"/>
          <w:szCs w:val="28"/>
        </w:rPr>
      </w:pPr>
    </w:p>
    <w:p w14:paraId="78D9C33E" w14:textId="77777777" w:rsidR="005C709F" w:rsidRDefault="005C709F" w:rsidP="005C709F">
      <w:pPr>
        <w:pStyle w:val="Heading2"/>
        <w:spacing w:before="0" w:after="0" w:line="360" w:lineRule="auto"/>
        <w:ind w:left="0" w:firstLine="0"/>
        <w:jc w:val="center"/>
      </w:pPr>
      <w:bookmarkStart w:id="61" w:name="_Toc38874879"/>
      <w:r>
        <w:rPr>
          <w:rFonts w:ascii="Times New Roman" w:hAnsi="Times New Roman" w:cs="Times New Roman"/>
          <w:i w:val="0"/>
          <w:iCs w:val="0"/>
        </w:rPr>
        <w:t>2.2 Балансы сточных вод в системе водоотведения</w:t>
      </w:r>
      <w:bookmarkEnd w:id="61"/>
    </w:p>
    <w:p w14:paraId="55240B65" w14:textId="77777777" w:rsidR="005C709F" w:rsidRDefault="005C709F" w:rsidP="005C709F">
      <w:pPr>
        <w:pStyle w:val="Heading3"/>
        <w:spacing w:before="0" w:after="0" w:line="360" w:lineRule="auto"/>
        <w:ind w:left="0" w:firstLine="0"/>
        <w:jc w:val="center"/>
      </w:pPr>
      <w:bookmarkStart w:id="62" w:name="_Toc38874880"/>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62"/>
    </w:p>
    <w:p w14:paraId="62D614DB" w14:textId="77777777"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Централизованное водоотведение в Шапкинском</w:t>
      </w:r>
      <w:r>
        <w:rPr>
          <w:rFonts w:ascii="Times New Roman" w:eastAsia="Times New Roman" w:hAnsi="Times New Roman"/>
          <w:bCs/>
          <w:color w:val="000000"/>
          <w:spacing w:val="2"/>
          <w:sz w:val="28"/>
          <w:szCs w:val="28"/>
        </w:rPr>
        <w:t xml:space="preserve"> сельском поселении </w:t>
      </w:r>
      <w:r>
        <w:rPr>
          <w:rFonts w:ascii="Times New Roman" w:hAnsi="Times New Roman"/>
          <w:sz w:val="28"/>
          <w:szCs w:val="28"/>
        </w:rPr>
        <w:t xml:space="preserve">отсутствует, в связи с чем отсутствует учет поступления сточных вод. </w:t>
      </w:r>
    </w:p>
    <w:p w14:paraId="49EAF65E" w14:textId="77777777" w:rsidR="005C709F" w:rsidRDefault="005C709F" w:rsidP="005C709F">
      <w:pPr>
        <w:numPr>
          <w:ilvl w:val="0"/>
          <w:numId w:val="14"/>
        </w:numPr>
        <w:suppressAutoHyphens/>
        <w:autoSpaceDE w:val="0"/>
        <w:spacing w:after="0" w:line="360" w:lineRule="auto"/>
        <w:jc w:val="both"/>
        <w:rPr>
          <w:rFonts w:ascii="Times New Roman" w:hAnsi="Times New Roman" w:cs="Times New Roman"/>
          <w:sz w:val="28"/>
          <w:szCs w:val="28"/>
        </w:rPr>
      </w:pPr>
    </w:p>
    <w:p w14:paraId="55FA41B3" w14:textId="77777777" w:rsidR="005C709F" w:rsidRDefault="005C709F" w:rsidP="005C709F">
      <w:pPr>
        <w:pStyle w:val="Heading3"/>
        <w:spacing w:before="0" w:after="0" w:line="360" w:lineRule="auto"/>
        <w:ind w:left="0" w:firstLine="0"/>
        <w:jc w:val="center"/>
      </w:pPr>
      <w:bookmarkStart w:id="63" w:name="_Toc38874881"/>
      <w:r>
        <w:rPr>
          <w:rFonts w:ascii="Times New Roman" w:hAnsi="Times New Roman" w:cs="Times New Roman"/>
        </w:rPr>
        <w:t xml:space="preserve">2.2.2  </w:t>
      </w:r>
      <w:r>
        <w:rPr>
          <w:rStyle w:val="1c"/>
        </w:rPr>
        <w:t>О</w:t>
      </w:r>
      <w:r>
        <w:rPr>
          <w:rStyle w:val="1c"/>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3"/>
    </w:p>
    <w:p w14:paraId="7CB749CA" w14:textId="77777777" w:rsidR="005C709F" w:rsidRDefault="005C709F" w:rsidP="005C709F">
      <w:pPr>
        <w:spacing w:after="0" w:line="360" w:lineRule="auto"/>
        <w:ind w:firstLine="708"/>
        <w:rPr>
          <w:rFonts w:ascii="Times New Roman" w:hAnsi="Times New Roman" w:cs="Times New Roman"/>
          <w:bCs/>
          <w:sz w:val="28"/>
          <w:szCs w:val="28"/>
        </w:rPr>
      </w:pPr>
      <w:r>
        <w:rPr>
          <w:rFonts w:ascii="Times New Roman" w:hAnsi="Times New Roman" w:cs="Times New Roman"/>
          <w:bCs/>
          <w:sz w:val="28"/>
          <w:szCs w:val="28"/>
        </w:rPr>
        <w:t>В Шапкинском сельском поселении отсутствуют ливневые канализации и дренажные системы.</w:t>
      </w:r>
    </w:p>
    <w:p w14:paraId="1E96BB74" w14:textId="77777777" w:rsidR="005C709F" w:rsidRDefault="005C709F" w:rsidP="005C709F">
      <w:pPr>
        <w:pStyle w:val="Heading3"/>
        <w:spacing w:before="0" w:after="0" w:line="360" w:lineRule="auto"/>
        <w:ind w:left="0" w:firstLine="0"/>
        <w:jc w:val="center"/>
      </w:pPr>
      <w:bookmarkStart w:id="64" w:name="_Toc38874882"/>
      <w:r>
        <w:rPr>
          <w:rFonts w:ascii="Times New Roman" w:hAnsi="Times New Roman" w:cs="Times New Roman"/>
        </w:rPr>
        <w:lastRenderedPageBreak/>
        <w:t xml:space="preserve">2.2.3  </w:t>
      </w:r>
      <w:r>
        <w:rPr>
          <w:rStyle w:val="1c"/>
        </w:rPr>
        <w:t>С</w:t>
      </w:r>
      <w:r>
        <w:rPr>
          <w:rStyle w:val="1c"/>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4"/>
    </w:p>
    <w:p w14:paraId="17A2085E" w14:textId="77777777" w:rsidR="005C709F" w:rsidRDefault="005C709F" w:rsidP="005C709F">
      <w:pPr>
        <w:spacing w:after="0" w:line="360" w:lineRule="auto"/>
        <w:ind w:firstLine="708"/>
        <w:rPr>
          <w:rStyle w:val="1c"/>
          <w:rFonts w:ascii="Times New Roman" w:hAnsi="Times New Roman"/>
          <w:bCs/>
          <w:sz w:val="28"/>
          <w:szCs w:val="28"/>
          <w:lang w:eastAsia="ru-RU"/>
        </w:rPr>
      </w:pPr>
      <w:r>
        <w:rPr>
          <w:rStyle w:val="1c"/>
          <w:bCs/>
          <w:sz w:val="28"/>
          <w:szCs w:val="28"/>
          <w:lang w:eastAsia="ru-RU"/>
        </w:rPr>
        <w:t>В Шапкинском сельском поселении отсутствуют коммерческие приборы учета сточных вод, в связи с отсутствием централизованных систем водоотведения.</w:t>
      </w:r>
    </w:p>
    <w:p w14:paraId="3E27AC9B" w14:textId="77777777" w:rsidR="005C709F" w:rsidRDefault="005C709F" w:rsidP="005C709F">
      <w:pPr>
        <w:spacing w:after="0" w:line="360" w:lineRule="auto"/>
        <w:ind w:firstLine="708"/>
        <w:rPr>
          <w:rFonts w:cs="Times New Roman"/>
          <w:b/>
          <w:lang w:eastAsia="zh-CN"/>
        </w:rPr>
      </w:pPr>
    </w:p>
    <w:p w14:paraId="13158177" w14:textId="77777777" w:rsidR="005C709F" w:rsidRDefault="005C709F" w:rsidP="005C709F">
      <w:pPr>
        <w:pStyle w:val="Heading3"/>
        <w:spacing w:before="0" w:after="0" w:line="360" w:lineRule="auto"/>
        <w:ind w:left="0" w:firstLine="0"/>
        <w:jc w:val="center"/>
      </w:pPr>
      <w:bookmarkStart w:id="65" w:name="_Toc38874883"/>
      <w:r>
        <w:rPr>
          <w:rFonts w:ascii="Times New Roman" w:hAnsi="Times New Roman" w:cs="Times New Roman"/>
        </w:rPr>
        <w:t xml:space="preserve">2.2.4 </w:t>
      </w:r>
      <w:r>
        <w:rPr>
          <w:rStyle w:val="1c"/>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5"/>
    </w:p>
    <w:p w14:paraId="3B146CD3" w14:textId="77777777" w:rsidR="005C709F" w:rsidRDefault="005C709F" w:rsidP="005C709F">
      <w:pPr>
        <w:spacing w:after="0" w:line="360" w:lineRule="auto"/>
        <w:ind w:firstLine="709"/>
        <w:jc w:val="both"/>
      </w:pPr>
      <w:r>
        <w:rPr>
          <w:rFonts w:ascii="Times New Roman" w:eastAsia="Times New Roman" w:hAnsi="Times New Roman" w:cs="Times New Roman"/>
          <w:color w:val="000000"/>
          <w:sz w:val="28"/>
          <w:szCs w:val="28"/>
          <w:lang w:eastAsia="ru-RU"/>
        </w:rPr>
        <w:t>Результаты анализа поступления сточных вод, в централизованную систему водоотведения за последние 10 лет отсутствуют.</w:t>
      </w:r>
    </w:p>
    <w:p w14:paraId="199FB624" w14:textId="77777777" w:rsidR="005C709F" w:rsidRDefault="005C709F" w:rsidP="005C709F">
      <w:pPr>
        <w:numPr>
          <w:ilvl w:val="0"/>
          <w:numId w:val="17"/>
        </w:numPr>
        <w:suppressAutoHyphens/>
        <w:spacing w:after="0" w:line="360" w:lineRule="auto"/>
        <w:jc w:val="both"/>
      </w:pPr>
    </w:p>
    <w:p w14:paraId="1F1B549A" w14:textId="77777777" w:rsidR="005C709F" w:rsidRDefault="005C709F" w:rsidP="005C709F">
      <w:pPr>
        <w:pStyle w:val="Heading3"/>
        <w:spacing w:before="0" w:after="0" w:line="360" w:lineRule="auto"/>
        <w:ind w:left="0" w:firstLine="0"/>
        <w:jc w:val="center"/>
      </w:pPr>
      <w:bookmarkStart w:id="66" w:name="_Toc38874884"/>
      <w:r>
        <w:rPr>
          <w:rFonts w:ascii="Times New Roman" w:hAnsi="Times New Roman" w:cs="Times New Roman"/>
        </w:rPr>
        <w:t>2.2.5  Прогнозные балансы поступления сточных вод в централизованную систему водоотведения поселения, с учётом различных сценариев</w:t>
      </w:r>
      <w:bookmarkEnd w:id="66"/>
    </w:p>
    <w:p w14:paraId="76896365" w14:textId="77777777" w:rsidR="005C709F" w:rsidRDefault="005C709F" w:rsidP="005C709F">
      <w:pPr>
        <w:pStyle w:val="17"/>
        <w:spacing w:line="360" w:lineRule="auto"/>
        <w:ind w:firstLine="709"/>
        <w:jc w:val="both"/>
      </w:pPr>
      <w:r>
        <w:rPr>
          <w:rFonts w:ascii="Times New Roman" w:hAnsi="Times New Roman" w:cs="Times New Roman"/>
          <w:sz w:val="28"/>
          <w:szCs w:val="28"/>
          <w:lang w:eastAsia="ru-RU"/>
        </w:rPr>
        <w:t xml:space="preserve">Перспективные балансы водоотведения рассчитаны исходя из тенденции демографического потенциала территории, описанного в действующих материалах по обоснованию проекта генерального плана. </w:t>
      </w:r>
    </w:p>
    <w:p w14:paraId="0FB71686" w14:textId="77777777" w:rsidR="005C709F" w:rsidRDefault="005C709F" w:rsidP="005C709F">
      <w:pPr>
        <w:pStyle w:val="17"/>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Основными характеристиками демографического потенциала территории являются: динамика численности населения, его половозрастная структура, степень его экономической активности, а также структура занятости населения.</w:t>
      </w:r>
    </w:p>
    <w:p w14:paraId="7DE7DDD4" w14:textId="77777777" w:rsidR="005C709F" w:rsidRDefault="005C709F" w:rsidP="005C709F">
      <w:pPr>
        <w:pStyle w:val="17"/>
        <w:spacing w:line="360" w:lineRule="auto"/>
        <w:ind w:firstLine="709"/>
        <w:jc w:val="both"/>
        <w:rPr>
          <w:rFonts w:ascii="Times New Roman" w:eastAsia="Times New Roman" w:hAnsi="Times New Roman"/>
          <w:b/>
          <w:bCs/>
          <w:sz w:val="28"/>
          <w:szCs w:val="28"/>
        </w:rPr>
      </w:pPr>
      <w:r>
        <w:rPr>
          <w:rStyle w:val="1c"/>
          <w:sz w:val="28"/>
          <w:szCs w:val="28"/>
        </w:rPr>
        <w:t>Таблица 17 - Расчетное  среднесуточное водоотведение в жилищно-коммунальном секторе.</w:t>
      </w:r>
    </w:p>
    <w:tbl>
      <w:tblPr>
        <w:tblW w:w="9756" w:type="dxa"/>
        <w:tblInd w:w="108" w:type="dxa"/>
        <w:tblLayout w:type="fixed"/>
        <w:tblLook w:val="04A0" w:firstRow="1" w:lastRow="0" w:firstColumn="1" w:lastColumn="0" w:noHBand="0" w:noVBand="1"/>
      </w:tblPr>
      <w:tblGrid>
        <w:gridCol w:w="5340"/>
        <w:gridCol w:w="4416"/>
      </w:tblGrid>
      <w:tr w:rsidR="005C709F" w14:paraId="23B41A33" w14:textId="77777777"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43361556" w14:textId="77777777" w:rsidR="005C709F" w:rsidRDefault="005C709F">
            <w:pPr>
              <w:pStyle w:val="17"/>
              <w:jc w:val="center"/>
              <w:rPr>
                <w:rStyle w:val="1c"/>
                <w:b/>
                <w:bCs/>
                <w:sz w:val="24"/>
                <w:szCs w:val="24"/>
                <w:lang w:eastAsia="ar-SA"/>
              </w:rPr>
            </w:pPr>
            <w:r>
              <w:rPr>
                <w:rFonts w:ascii="Times New Roman" w:eastAsia="Times New Roman" w:hAnsi="Times New Roman" w:cs="Times New Roman"/>
                <w:b/>
                <w:bCs/>
                <w:sz w:val="24"/>
                <w:szCs w:val="24"/>
              </w:rPr>
              <w:t>Наименование</w:t>
            </w:r>
          </w:p>
        </w:tc>
        <w:tc>
          <w:tcPr>
            <w:tcW w:w="4414"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0CDD5FE2" w14:textId="77777777" w:rsidR="005C709F" w:rsidRDefault="005C709F">
            <w:pPr>
              <w:pStyle w:val="17"/>
              <w:jc w:val="center"/>
              <w:rPr>
                <w:rFonts w:ascii="Times New Roman" w:hAnsi="Times New Roman" w:cs="Times New Roman"/>
                <w:sz w:val="24"/>
                <w:szCs w:val="24"/>
                <w:lang w:eastAsia="ar-SA"/>
              </w:rPr>
            </w:pPr>
            <w:r>
              <w:rPr>
                <w:rStyle w:val="1c"/>
                <w:rFonts w:eastAsia="Times New Roman"/>
                <w:b/>
                <w:bCs/>
                <w:sz w:val="24"/>
                <w:szCs w:val="24"/>
              </w:rPr>
              <w:t>Объем поступления сточных вод, м</w:t>
            </w:r>
            <w:r>
              <w:rPr>
                <w:rStyle w:val="1c"/>
                <w:rFonts w:eastAsia="Times New Roman"/>
                <w:b/>
                <w:bCs/>
                <w:sz w:val="24"/>
                <w:szCs w:val="24"/>
                <w:vertAlign w:val="superscript"/>
              </w:rPr>
              <w:t>3</w:t>
            </w:r>
            <w:r>
              <w:rPr>
                <w:rStyle w:val="1c"/>
                <w:rFonts w:eastAsia="Times New Roman"/>
                <w:b/>
                <w:bCs/>
                <w:sz w:val="24"/>
                <w:szCs w:val="24"/>
              </w:rPr>
              <w:t>/сут</w:t>
            </w:r>
          </w:p>
        </w:tc>
      </w:tr>
      <w:tr w:rsidR="005C709F" w14:paraId="161CC1B3" w14:textId="77777777"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5DD9BD" w14:textId="77777777" w:rsidR="005C709F" w:rsidRDefault="005C709F">
            <w:pPr>
              <w:pStyle w:val="17"/>
              <w:rPr>
                <w:rStyle w:val="1c"/>
                <w:bCs/>
                <w:sz w:val="24"/>
                <w:szCs w:val="24"/>
                <w:lang w:eastAsia="ar-SA"/>
              </w:rPr>
            </w:pPr>
            <w:r>
              <w:rPr>
                <w:rStyle w:val="1c"/>
                <w:rFonts w:eastAsia="Times New Roman"/>
                <w:bCs/>
                <w:sz w:val="24"/>
                <w:szCs w:val="24"/>
              </w:rPr>
              <w:t>Население, м</w:t>
            </w:r>
            <w:r>
              <w:rPr>
                <w:rStyle w:val="1c"/>
                <w:rFonts w:eastAsia="Times New Roman"/>
                <w:bCs/>
                <w:sz w:val="24"/>
                <w:szCs w:val="24"/>
                <w:vertAlign w:val="superscript"/>
              </w:rPr>
              <w:t>3</w:t>
            </w:r>
            <w:r>
              <w:rPr>
                <w:rStyle w:val="1c"/>
                <w:rFonts w:eastAsia="Times New Roman"/>
                <w:bCs/>
                <w:sz w:val="24"/>
                <w:szCs w:val="24"/>
              </w:rPr>
              <w:t>/сут</w:t>
            </w:r>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76FEE0" w14:textId="77777777" w:rsidR="005C709F" w:rsidRDefault="005C709F">
            <w:pPr>
              <w:pStyle w:val="17"/>
              <w:jc w:val="center"/>
              <w:rPr>
                <w:rFonts w:ascii="Times New Roman" w:hAnsi="Times New Roman" w:cs="Times New Roman"/>
                <w:sz w:val="24"/>
                <w:szCs w:val="24"/>
                <w:lang w:eastAsia="ar-SA"/>
              </w:rPr>
            </w:pPr>
            <w:r>
              <w:rPr>
                <w:rStyle w:val="1c"/>
                <w:rFonts w:eastAsia="Times New Roman"/>
                <w:bCs/>
                <w:sz w:val="24"/>
                <w:szCs w:val="24"/>
              </w:rPr>
              <w:t>9,7</w:t>
            </w:r>
          </w:p>
        </w:tc>
      </w:tr>
      <w:tr w:rsidR="005C709F" w14:paraId="29199649" w14:textId="77777777" w:rsidTr="005C709F">
        <w:trPr>
          <w:trHeight w:val="20"/>
        </w:trPr>
        <w:tc>
          <w:tcPr>
            <w:tcW w:w="5337" w:type="dxa"/>
            <w:tcBorders>
              <w:top w:val="nil"/>
              <w:left w:val="single" w:sz="4" w:space="0" w:color="000000"/>
              <w:bottom w:val="single" w:sz="4" w:space="0" w:color="000000"/>
              <w:right w:val="single" w:sz="4" w:space="0" w:color="000000"/>
            </w:tcBorders>
            <w:shd w:val="clear" w:color="auto" w:fill="FFFFFF"/>
            <w:vAlign w:val="center"/>
            <w:hideMark/>
          </w:tcPr>
          <w:p w14:paraId="683FC033" w14:textId="77777777" w:rsidR="005C709F" w:rsidRDefault="005C709F">
            <w:pPr>
              <w:pStyle w:val="17"/>
              <w:rPr>
                <w:rFonts w:ascii="Times New Roman" w:hAnsi="Times New Roman" w:cs="Times New Roman"/>
                <w:sz w:val="24"/>
                <w:szCs w:val="24"/>
                <w:lang w:eastAsia="ar-SA"/>
              </w:rPr>
            </w:pPr>
            <w:r>
              <w:rPr>
                <w:rFonts w:ascii="Times New Roman" w:hAnsi="Times New Roman" w:cs="Times New Roman"/>
                <w:sz w:val="24"/>
                <w:szCs w:val="24"/>
              </w:rPr>
              <w:t xml:space="preserve">Бюджетные организации, </w:t>
            </w:r>
            <w:r>
              <w:rPr>
                <w:rStyle w:val="1c"/>
                <w:rFonts w:eastAsia="Times New Roman"/>
                <w:bCs/>
                <w:sz w:val="24"/>
                <w:szCs w:val="24"/>
              </w:rPr>
              <w:t>м</w:t>
            </w:r>
            <w:r>
              <w:rPr>
                <w:rStyle w:val="1c"/>
                <w:rFonts w:eastAsia="Times New Roman"/>
                <w:bCs/>
                <w:sz w:val="24"/>
                <w:szCs w:val="24"/>
                <w:vertAlign w:val="superscript"/>
              </w:rPr>
              <w:t>3</w:t>
            </w:r>
            <w:r>
              <w:rPr>
                <w:rStyle w:val="1c"/>
                <w:rFonts w:eastAsia="Times New Roman"/>
                <w:bCs/>
                <w:sz w:val="24"/>
                <w:szCs w:val="24"/>
              </w:rPr>
              <w:t>/сут</w:t>
            </w:r>
          </w:p>
        </w:tc>
        <w:tc>
          <w:tcPr>
            <w:tcW w:w="4414" w:type="dxa"/>
            <w:tcBorders>
              <w:top w:val="nil"/>
              <w:left w:val="single" w:sz="4" w:space="0" w:color="000000"/>
              <w:bottom w:val="single" w:sz="4" w:space="0" w:color="000000"/>
              <w:right w:val="single" w:sz="4" w:space="0" w:color="000000"/>
            </w:tcBorders>
            <w:shd w:val="clear" w:color="auto" w:fill="FFFFFF"/>
            <w:vAlign w:val="center"/>
            <w:hideMark/>
          </w:tcPr>
          <w:p w14:paraId="70BD4C00" w14:textId="77777777" w:rsidR="005C709F" w:rsidRDefault="005C709F">
            <w:pPr>
              <w:suppressAutoHyphens/>
              <w:spacing w:after="0" w:line="240" w:lineRule="auto"/>
              <w:jc w:val="center"/>
              <w:rPr>
                <w:rFonts w:ascii="Times New Roman" w:eastAsia="Calibri" w:hAnsi="Times New Roman" w:cs="Times New Roman"/>
                <w:sz w:val="24"/>
                <w:szCs w:val="24"/>
                <w:lang w:eastAsia="ar-SA"/>
              </w:rPr>
            </w:pPr>
            <w:r>
              <w:rPr>
                <w:rFonts w:ascii="Times New Roman" w:hAnsi="Times New Roman" w:cs="Times New Roman"/>
                <w:sz w:val="24"/>
                <w:szCs w:val="24"/>
              </w:rPr>
              <w:t>0,42</w:t>
            </w:r>
          </w:p>
        </w:tc>
      </w:tr>
      <w:tr w:rsidR="005C709F" w14:paraId="50052899" w14:textId="77777777"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A732C7" w14:textId="77777777" w:rsidR="005C709F" w:rsidRDefault="005C709F">
            <w:pPr>
              <w:pStyle w:val="17"/>
              <w:rPr>
                <w:rStyle w:val="1c"/>
                <w:bCs/>
                <w:sz w:val="24"/>
                <w:szCs w:val="24"/>
                <w:lang w:eastAsia="ar-SA"/>
              </w:rPr>
            </w:pPr>
            <w:r>
              <w:rPr>
                <w:rStyle w:val="1c"/>
                <w:rFonts w:eastAsia="Times New Roman"/>
                <w:bCs/>
                <w:sz w:val="24"/>
                <w:szCs w:val="24"/>
              </w:rPr>
              <w:t xml:space="preserve">Прочие организации, </w:t>
            </w:r>
            <w:r>
              <w:rPr>
                <w:rFonts w:ascii="Times New Roman" w:eastAsia="Times New Roman" w:hAnsi="Times New Roman" w:cs="Times New Roman"/>
                <w:bCs/>
                <w:sz w:val="24"/>
                <w:szCs w:val="24"/>
              </w:rPr>
              <w:t>м</w:t>
            </w:r>
            <w:r>
              <w:rPr>
                <w:rFonts w:ascii="Times New Roman" w:eastAsia="Times New Roman" w:hAnsi="Times New Roman" w:cs="Times New Roman"/>
                <w:bCs/>
                <w:sz w:val="24"/>
                <w:szCs w:val="24"/>
                <w:vertAlign w:val="superscript"/>
              </w:rPr>
              <w:t>3</w:t>
            </w:r>
            <w:r>
              <w:rPr>
                <w:rFonts w:ascii="Times New Roman" w:eastAsia="Times New Roman" w:hAnsi="Times New Roman" w:cs="Times New Roman"/>
                <w:bCs/>
                <w:sz w:val="24"/>
                <w:szCs w:val="24"/>
              </w:rPr>
              <w:t>/сут</w:t>
            </w:r>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53E858" w14:textId="77777777" w:rsidR="005C709F" w:rsidRDefault="005C709F">
            <w:pPr>
              <w:pStyle w:val="17"/>
              <w:jc w:val="center"/>
              <w:rPr>
                <w:rFonts w:ascii="Times New Roman" w:hAnsi="Times New Roman" w:cs="Times New Roman"/>
                <w:sz w:val="24"/>
                <w:szCs w:val="24"/>
                <w:lang w:eastAsia="ar-SA"/>
              </w:rPr>
            </w:pPr>
            <w:r>
              <w:rPr>
                <w:rFonts w:ascii="Times New Roman" w:hAnsi="Times New Roman" w:cs="Times New Roman"/>
                <w:sz w:val="24"/>
                <w:szCs w:val="24"/>
                <w:lang w:eastAsia="ar-SA"/>
              </w:rPr>
              <w:t>4,02</w:t>
            </w:r>
          </w:p>
        </w:tc>
      </w:tr>
      <w:tr w:rsidR="005C709F" w14:paraId="19DA3D33" w14:textId="77777777"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34AFF" w14:textId="77777777" w:rsidR="005C709F" w:rsidRDefault="005C709F">
            <w:pPr>
              <w:pStyle w:val="17"/>
              <w:rPr>
                <w:rStyle w:val="1c"/>
                <w:bCs/>
                <w:sz w:val="24"/>
                <w:szCs w:val="24"/>
                <w:lang w:eastAsia="ar-SA"/>
              </w:rPr>
            </w:pPr>
            <w:r>
              <w:rPr>
                <w:rStyle w:val="1c"/>
                <w:rFonts w:eastAsia="Times New Roman"/>
                <w:bCs/>
                <w:sz w:val="24"/>
                <w:szCs w:val="24"/>
              </w:rPr>
              <w:t>Неучтенные расходы, м</w:t>
            </w:r>
            <w:r>
              <w:rPr>
                <w:rStyle w:val="1c"/>
                <w:rFonts w:eastAsia="Times New Roman"/>
                <w:bCs/>
                <w:sz w:val="24"/>
                <w:szCs w:val="24"/>
                <w:vertAlign w:val="superscript"/>
              </w:rPr>
              <w:t>3</w:t>
            </w:r>
            <w:r>
              <w:rPr>
                <w:rStyle w:val="1c"/>
                <w:rFonts w:eastAsia="Times New Roman"/>
                <w:bCs/>
                <w:sz w:val="24"/>
                <w:szCs w:val="24"/>
              </w:rPr>
              <w:t>/сут</w:t>
            </w:r>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911B89" w14:textId="77777777" w:rsidR="005C709F" w:rsidRDefault="005C709F">
            <w:pPr>
              <w:pStyle w:val="17"/>
              <w:jc w:val="center"/>
              <w:rPr>
                <w:rFonts w:ascii="Times New Roman" w:hAnsi="Times New Roman" w:cs="Times New Roman"/>
                <w:sz w:val="24"/>
                <w:szCs w:val="24"/>
                <w:lang w:eastAsia="ar-SA"/>
              </w:rPr>
            </w:pPr>
            <w:r>
              <w:rPr>
                <w:rStyle w:val="1c"/>
                <w:rFonts w:eastAsia="Times New Roman"/>
                <w:bCs/>
                <w:sz w:val="24"/>
                <w:szCs w:val="24"/>
              </w:rPr>
              <w:t>0,2</w:t>
            </w:r>
          </w:p>
        </w:tc>
      </w:tr>
      <w:tr w:rsidR="005C709F" w14:paraId="5812B0B6" w14:textId="77777777"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hideMark/>
          </w:tcPr>
          <w:p w14:paraId="646A8C9D" w14:textId="77777777" w:rsidR="005C709F" w:rsidRDefault="005C709F">
            <w:pPr>
              <w:pStyle w:val="17"/>
              <w:rPr>
                <w:rStyle w:val="1c"/>
                <w:b/>
                <w:bCs/>
                <w:sz w:val="24"/>
                <w:szCs w:val="24"/>
                <w:lang w:eastAsia="ar-SA"/>
              </w:rPr>
            </w:pPr>
            <w:r>
              <w:rPr>
                <w:rFonts w:ascii="Times New Roman" w:eastAsia="Times New Roman" w:hAnsi="Times New Roman" w:cs="Times New Roman"/>
                <w:b/>
                <w:bCs/>
                <w:sz w:val="24"/>
                <w:szCs w:val="24"/>
              </w:rPr>
              <w:t>Итого:</w:t>
            </w:r>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A160FD" w14:textId="77777777" w:rsidR="005C709F" w:rsidRDefault="005C709F">
            <w:pPr>
              <w:pStyle w:val="17"/>
              <w:jc w:val="center"/>
              <w:rPr>
                <w:rFonts w:ascii="Times New Roman" w:hAnsi="Times New Roman" w:cs="Times New Roman"/>
                <w:sz w:val="24"/>
                <w:szCs w:val="24"/>
                <w:lang w:eastAsia="ar-SA"/>
              </w:rPr>
            </w:pPr>
            <w:r>
              <w:rPr>
                <w:rStyle w:val="1c"/>
                <w:rFonts w:eastAsia="Times New Roman"/>
                <w:b/>
                <w:bCs/>
                <w:sz w:val="24"/>
                <w:szCs w:val="24"/>
              </w:rPr>
              <w:t>14,34</w:t>
            </w:r>
          </w:p>
        </w:tc>
      </w:tr>
    </w:tbl>
    <w:p w14:paraId="6012180C" w14:textId="77777777" w:rsidR="005C709F" w:rsidRDefault="005C709F" w:rsidP="005C709F">
      <w:pPr>
        <w:pStyle w:val="17"/>
        <w:numPr>
          <w:ilvl w:val="0"/>
          <w:numId w:val="14"/>
        </w:numPr>
        <w:spacing w:line="360" w:lineRule="auto"/>
        <w:jc w:val="both"/>
      </w:pPr>
    </w:p>
    <w:p w14:paraId="31316DB6" w14:textId="77777777" w:rsidR="005C709F" w:rsidRDefault="005C709F" w:rsidP="005C709F">
      <w:pPr>
        <w:pStyle w:val="Heading2"/>
        <w:tabs>
          <w:tab w:val="left" w:pos="576"/>
        </w:tabs>
        <w:spacing w:before="0" w:after="0" w:line="360" w:lineRule="auto"/>
        <w:ind w:left="0" w:firstLine="0"/>
        <w:jc w:val="center"/>
        <w:rPr>
          <w:i w:val="0"/>
        </w:rPr>
      </w:pPr>
      <w:bookmarkStart w:id="67" w:name="_Toc38874885"/>
      <w:r>
        <w:rPr>
          <w:rStyle w:val="1c"/>
          <w:i w:val="0"/>
        </w:rPr>
        <w:lastRenderedPageBreak/>
        <w:t>2.3 Прогноз объема сточных вод</w:t>
      </w:r>
      <w:bookmarkEnd w:id="67"/>
    </w:p>
    <w:p w14:paraId="504AA16E" w14:textId="77777777" w:rsidR="005C709F" w:rsidRDefault="005C709F" w:rsidP="005C709F">
      <w:pPr>
        <w:pStyle w:val="Heading3"/>
        <w:tabs>
          <w:tab w:val="left" w:pos="720"/>
        </w:tabs>
        <w:spacing w:before="0" w:after="0" w:line="360" w:lineRule="auto"/>
        <w:ind w:left="0" w:firstLine="0"/>
        <w:jc w:val="center"/>
      </w:pPr>
      <w:bookmarkStart w:id="68" w:name="_Toc38874886"/>
      <w:r>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68"/>
    </w:p>
    <w:p w14:paraId="5A1FC948" w14:textId="77777777" w:rsidR="005C709F" w:rsidRDefault="005C709F" w:rsidP="005C709F">
      <w:pPr>
        <w:spacing w:after="0" w:line="360" w:lineRule="auto"/>
        <w:ind w:firstLine="708"/>
        <w:jc w:val="both"/>
        <w:rPr>
          <w:rStyle w:val="1c"/>
          <w:rFonts w:ascii="Times New Roman" w:hAnsi="Times New Roman"/>
          <w:bCs/>
          <w:sz w:val="28"/>
          <w:szCs w:val="28"/>
        </w:rPr>
      </w:pPr>
      <w:r>
        <w:rPr>
          <w:rStyle w:val="1c"/>
          <w:bCs/>
          <w:sz w:val="28"/>
          <w:szCs w:val="28"/>
        </w:rPr>
        <w:t>Расчетное  среднесуточное водоотведение в жилищно-коммунальном секторе в Шапкинском сельском поселении принимается равным водопотреблению на основании СНиП 2.0403-85. Предполагаемый расчетный сброс стоков составит к концу расчетного срока 14,34 м3/сутки и соответственно 5234 тыс. м3/год.</w:t>
      </w:r>
    </w:p>
    <w:p w14:paraId="1079C492" w14:textId="77777777" w:rsidR="005C709F" w:rsidRDefault="005C709F" w:rsidP="005C709F">
      <w:pPr>
        <w:spacing w:after="0" w:line="360" w:lineRule="auto"/>
        <w:ind w:firstLine="708"/>
        <w:jc w:val="both"/>
        <w:rPr>
          <w:rFonts w:cs="Times New Roman"/>
        </w:rPr>
      </w:pPr>
    </w:p>
    <w:p w14:paraId="2A76E0B8" w14:textId="77777777" w:rsidR="005C709F" w:rsidRDefault="005C709F" w:rsidP="005C709F">
      <w:pPr>
        <w:pStyle w:val="Heading3"/>
        <w:spacing w:before="0" w:after="0" w:line="360" w:lineRule="auto"/>
        <w:ind w:left="0" w:firstLine="0"/>
        <w:jc w:val="center"/>
      </w:pPr>
      <w:bookmarkStart w:id="69" w:name="_Toc38874887"/>
      <w:r>
        <w:rPr>
          <w:rFonts w:ascii="Times New Roman" w:hAnsi="Times New Roman" w:cs="Times New Roman"/>
        </w:rPr>
        <w:t xml:space="preserve">2.3.2 </w:t>
      </w:r>
      <w:r>
        <w:rPr>
          <w:rStyle w:val="1c"/>
        </w:rPr>
        <w:t>О</w:t>
      </w:r>
      <w:r>
        <w:rPr>
          <w:rStyle w:val="1c"/>
          <w:color w:val="000000"/>
        </w:rPr>
        <w:t>писание структуры централизованной системы водоотведения (эксплуатационные и технологические зоны)</w:t>
      </w:r>
      <w:bookmarkEnd w:id="69"/>
    </w:p>
    <w:p w14:paraId="2D97B7DB"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Централизованное водоотведение в Шапкинском сельском поселении отсутствует.</w:t>
      </w:r>
    </w:p>
    <w:p w14:paraId="30750B33" w14:textId="77777777" w:rsidR="005C709F" w:rsidRDefault="005C709F" w:rsidP="005C709F">
      <w:pPr>
        <w:spacing w:after="0" w:line="360" w:lineRule="auto"/>
        <w:ind w:firstLine="709"/>
        <w:jc w:val="both"/>
        <w:rPr>
          <w:rFonts w:ascii="Times New Roman" w:hAnsi="Times New Roman" w:cs="Times New Roman"/>
          <w:sz w:val="28"/>
          <w:szCs w:val="28"/>
        </w:rPr>
      </w:pPr>
    </w:p>
    <w:p w14:paraId="153B77AD" w14:textId="77777777" w:rsidR="005C709F" w:rsidRDefault="005C709F" w:rsidP="005C709F">
      <w:pPr>
        <w:pStyle w:val="Heading3"/>
        <w:spacing w:before="0" w:after="0" w:line="360" w:lineRule="auto"/>
        <w:ind w:left="0" w:firstLine="0"/>
        <w:jc w:val="center"/>
      </w:pPr>
      <w:bookmarkStart w:id="70" w:name="_Toc38874888"/>
      <w:r>
        <w:rPr>
          <w:rFonts w:ascii="Times New Roman" w:hAnsi="Times New Roman" w:cs="Times New Roman"/>
        </w:rPr>
        <w:t xml:space="preserve">2.3.3  </w:t>
      </w:r>
      <w:r>
        <w:rPr>
          <w:rStyle w:val="1c"/>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0"/>
    </w:p>
    <w:p w14:paraId="256ADAA7" w14:textId="77777777" w:rsidR="005C709F" w:rsidRDefault="005C709F" w:rsidP="005C709F">
      <w:pPr>
        <w:autoSpaceDE w:val="0"/>
        <w:spacing w:after="0" w:line="360" w:lineRule="auto"/>
        <w:ind w:firstLine="709"/>
        <w:jc w:val="both"/>
        <w:rPr>
          <w:rStyle w:val="1c"/>
          <w:rFonts w:ascii="Times New Roman" w:hAnsi="Times New Roman"/>
          <w:bCs/>
          <w:sz w:val="28"/>
          <w:szCs w:val="28"/>
        </w:rPr>
      </w:pPr>
      <w:r>
        <w:rPr>
          <w:rFonts w:ascii="Times New Roman" w:hAnsi="Times New Roman" w:cs="Times New Roman"/>
          <w:bCs/>
          <w:sz w:val="28"/>
          <w:szCs w:val="28"/>
        </w:rPr>
        <w:t xml:space="preserve">Требуемая мощность очистных сооружений, определена согласно прогнозу объёма поступления сточных вод в систему водоотведения. </w:t>
      </w:r>
    </w:p>
    <w:p w14:paraId="0F52F1FE" w14:textId="77777777" w:rsidR="005C709F" w:rsidRDefault="005C709F" w:rsidP="005C709F">
      <w:pPr>
        <w:autoSpaceDE w:val="0"/>
        <w:spacing w:after="0" w:line="360" w:lineRule="auto"/>
        <w:ind w:firstLine="709"/>
        <w:jc w:val="both"/>
        <w:rPr>
          <w:rStyle w:val="1c"/>
          <w:bCs/>
          <w:sz w:val="28"/>
          <w:szCs w:val="28"/>
        </w:rPr>
      </w:pPr>
      <w:r>
        <w:rPr>
          <w:rStyle w:val="1c"/>
          <w:bCs/>
          <w:sz w:val="28"/>
          <w:szCs w:val="28"/>
        </w:rPr>
        <w:t>В Шапкинском</w:t>
      </w:r>
      <w:r>
        <w:rPr>
          <w:rStyle w:val="1c"/>
          <w:bCs/>
          <w:spacing w:val="2"/>
          <w:sz w:val="28"/>
          <w:szCs w:val="28"/>
        </w:rPr>
        <w:t xml:space="preserve"> сельском поселении </w:t>
      </w:r>
      <w:r>
        <w:rPr>
          <w:rStyle w:val="1c"/>
          <w:bCs/>
          <w:sz w:val="28"/>
          <w:szCs w:val="28"/>
        </w:rPr>
        <w:t>рекомендуется строительство локальных очистных сооружений, суммарной мощностью 300,0 м</w:t>
      </w:r>
      <w:r>
        <w:rPr>
          <w:rStyle w:val="1c"/>
          <w:bCs/>
          <w:sz w:val="28"/>
          <w:szCs w:val="28"/>
          <w:vertAlign w:val="superscript"/>
        </w:rPr>
        <w:t>3</w:t>
      </w:r>
      <w:r>
        <w:rPr>
          <w:rStyle w:val="1c"/>
          <w:bCs/>
          <w:sz w:val="28"/>
          <w:szCs w:val="28"/>
        </w:rPr>
        <w:t>/сутки.</w:t>
      </w:r>
    </w:p>
    <w:p w14:paraId="7C1A4F06" w14:textId="77777777" w:rsidR="005C709F" w:rsidRDefault="005C709F" w:rsidP="005C709F">
      <w:pPr>
        <w:autoSpaceDE w:val="0"/>
        <w:spacing w:after="0" w:line="360" w:lineRule="auto"/>
        <w:ind w:firstLine="709"/>
        <w:jc w:val="both"/>
        <w:rPr>
          <w:rFonts w:cs="Times New Roman"/>
          <w:b/>
        </w:rPr>
      </w:pPr>
    </w:p>
    <w:p w14:paraId="18568A66" w14:textId="77777777" w:rsidR="005C709F" w:rsidRDefault="005C709F" w:rsidP="005C709F">
      <w:pPr>
        <w:pStyle w:val="Heading3"/>
        <w:spacing w:before="0" w:after="0" w:line="360" w:lineRule="auto"/>
        <w:ind w:left="0" w:firstLine="0"/>
        <w:jc w:val="center"/>
      </w:pPr>
      <w:bookmarkStart w:id="71" w:name="_Toc38874889"/>
      <w:r>
        <w:rPr>
          <w:rFonts w:ascii="Times New Roman" w:hAnsi="Times New Roman" w:cs="Times New Roman"/>
        </w:rPr>
        <w:t xml:space="preserve">2.3.4 </w:t>
      </w:r>
      <w:r>
        <w:rPr>
          <w:rStyle w:val="1c"/>
        </w:rPr>
        <w:t>Р</w:t>
      </w:r>
      <w:r>
        <w:rPr>
          <w:rStyle w:val="1c"/>
          <w:color w:val="000000"/>
        </w:rPr>
        <w:t>езультаты анализа гидравлических режимов и режимов работы элементов централизованной системы водоотведения</w:t>
      </w:r>
      <w:bookmarkEnd w:id="71"/>
    </w:p>
    <w:p w14:paraId="4B083037" w14:textId="77777777" w:rsidR="005C709F" w:rsidRDefault="005C709F" w:rsidP="005C709F">
      <w:pPr>
        <w:numPr>
          <w:ilvl w:val="0"/>
          <w:numId w:val="14"/>
        </w:numPr>
        <w:suppressAutoHyphens/>
        <w:autoSpaceDE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Централизованное водоотведение в Шапкинском </w:t>
      </w:r>
      <w:r>
        <w:rPr>
          <w:rStyle w:val="1c"/>
          <w:bCs/>
          <w:spacing w:val="2"/>
          <w:sz w:val="28"/>
          <w:szCs w:val="28"/>
        </w:rPr>
        <w:t xml:space="preserve"> сельском поселении </w:t>
      </w:r>
      <w:r>
        <w:rPr>
          <w:rFonts w:ascii="Times New Roman" w:hAnsi="Times New Roman" w:cs="Times New Roman"/>
          <w:sz w:val="28"/>
          <w:szCs w:val="28"/>
        </w:rPr>
        <w:t>отсутствует.</w:t>
      </w:r>
    </w:p>
    <w:p w14:paraId="142E7A8F" w14:textId="77777777" w:rsidR="005C709F" w:rsidRDefault="005C709F" w:rsidP="005C709F">
      <w:pPr>
        <w:spacing w:after="0" w:line="360" w:lineRule="auto"/>
        <w:ind w:firstLine="708"/>
        <w:jc w:val="both"/>
        <w:rPr>
          <w:rFonts w:ascii="Times New Roman" w:hAnsi="Times New Roman" w:cs="Times New Roman"/>
          <w:sz w:val="28"/>
          <w:szCs w:val="28"/>
        </w:rPr>
      </w:pPr>
    </w:p>
    <w:p w14:paraId="56208BDA" w14:textId="77777777" w:rsidR="005C709F" w:rsidRDefault="005C709F" w:rsidP="005C709F">
      <w:pPr>
        <w:pStyle w:val="Heading3"/>
        <w:spacing w:before="0" w:after="0" w:line="360" w:lineRule="auto"/>
        <w:ind w:left="0" w:firstLine="0"/>
        <w:jc w:val="center"/>
      </w:pPr>
      <w:bookmarkStart w:id="72" w:name="_Toc38874890"/>
      <w:r>
        <w:rPr>
          <w:rFonts w:ascii="Times New Roman" w:hAnsi="Times New Roman" w:cs="Times New Roman"/>
        </w:rPr>
        <w:t xml:space="preserve">2.3.5 </w:t>
      </w:r>
      <w:r>
        <w:rPr>
          <w:rStyle w:val="1c"/>
        </w:rPr>
        <w:t>Анализ резервов производственных мощностей очистных сооружений системы водоотведения и возможности расширения зоны их действия</w:t>
      </w:r>
      <w:bookmarkEnd w:id="72"/>
    </w:p>
    <w:p w14:paraId="39A2041C" w14:textId="77777777" w:rsidR="005C709F" w:rsidRDefault="005C709F" w:rsidP="005C709F">
      <w:pPr>
        <w:pStyle w:val="17"/>
        <w:numPr>
          <w:ilvl w:val="0"/>
          <w:numId w:val="14"/>
        </w:numPr>
        <w:spacing w:line="360" w:lineRule="auto"/>
        <w:ind w:left="0" w:firstLine="709"/>
        <w:jc w:val="both"/>
        <w:rPr>
          <w:rFonts w:ascii="Times New Roman" w:hAnsi="Times New Roman"/>
          <w:bCs/>
          <w:sz w:val="28"/>
          <w:szCs w:val="28"/>
        </w:rPr>
      </w:pPr>
      <w:r>
        <w:rPr>
          <w:rStyle w:val="1c"/>
          <w:bCs/>
          <w:sz w:val="28"/>
          <w:szCs w:val="28"/>
        </w:rPr>
        <w:t>Очистные сооружения на территории Шапкинском</w:t>
      </w:r>
      <w:r>
        <w:rPr>
          <w:rStyle w:val="1c"/>
          <w:rFonts w:eastAsia="Times New Roman"/>
          <w:bCs/>
          <w:color w:val="000000"/>
          <w:spacing w:val="2"/>
          <w:sz w:val="28"/>
          <w:szCs w:val="28"/>
        </w:rPr>
        <w:t xml:space="preserve"> сельского поселения</w:t>
      </w:r>
      <w:r>
        <w:rPr>
          <w:rStyle w:val="1c"/>
          <w:bCs/>
          <w:sz w:val="28"/>
          <w:szCs w:val="28"/>
        </w:rPr>
        <w:t xml:space="preserve">, </w:t>
      </w:r>
      <w:r>
        <w:rPr>
          <w:rStyle w:val="1c"/>
          <w:bCs/>
          <w:sz w:val="28"/>
          <w:szCs w:val="28"/>
        </w:rPr>
        <w:lastRenderedPageBreak/>
        <w:t>отсутствуют.</w:t>
      </w:r>
    </w:p>
    <w:p w14:paraId="17847ED1" w14:textId="77777777" w:rsidR="005C709F" w:rsidRDefault="005C709F" w:rsidP="005C709F">
      <w:pPr>
        <w:pStyle w:val="17"/>
        <w:spacing w:line="360" w:lineRule="auto"/>
        <w:ind w:firstLine="708"/>
        <w:jc w:val="both"/>
        <w:rPr>
          <w:rStyle w:val="1c"/>
          <w:highlight w:val="yellow"/>
        </w:rPr>
      </w:pPr>
    </w:p>
    <w:p w14:paraId="5101C6D5" w14:textId="77777777" w:rsidR="005C709F" w:rsidRDefault="005C709F" w:rsidP="005C709F">
      <w:pPr>
        <w:spacing w:after="0" w:line="100" w:lineRule="atLeast"/>
        <w:ind w:left="708"/>
        <w:rPr>
          <w:rFonts w:cs="Times New Roman"/>
        </w:rPr>
      </w:pPr>
    </w:p>
    <w:p w14:paraId="4C35A7FA" w14:textId="77777777" w:rsidR="005C709F" w:rsidRDefault="005C709F" w:rsidP="005C709F">
      <w:pPr>
        <w:pStyle w:val="Heading2"/>
        <w:tabs>
          <w:tab w:val="left" w:pos="576"/>
        </w:tabs>
        <w:spacing w:before="0" w:after="0" w:line="360" w:lineRule="auto"/>
        <w:ind w:left="0" w:firstLine="0"/>
        <w:jc w:val="center"/>
        <w:rPr>
          <w:i w:val="0"/>
        </w:rPr>
      </w:pPr>
      <w:bookmarkStart w:id="73" w:name="_Toc38874891"/>
      <w:r>
        <w:rPr>
          <w:rStyle w:val="1c"/>
          <w:i w:val="0"/>
        </w:rPr>
        <w:t>2.4 Предложения по строительству, реконструкции и модернизации объектов централизованной системы водоотведения</w:t>
      </w:r>
      <w:bookmarkEnd w:id="73"/>
    </w:p>
    <w:p w14:paraId="417A106A" w14:textId="77777777" w:rsidR="005C709F" w:rsidRDefault="005C709F" w:rsidP="005C709F">
      <w:pPr>
        <w:pStyle w:val="Heading3"/>
        <w:tabs>
          <w:tab w:val="left" w:pos="720"/>
        </w:tabs>
        <w:spacing w:before="0" w:after="0" w:line="360" w:lineRule="auto"/>
        <w:ind w:left="0" w:firstLine="0"/>
        <w:jc w:val="center"/>
      </w:pPr>
      <w:bookmarkStart w:id="74" w:name="_Toc38874892"/>
      <w:r>
        <w:rPr>
          <w:rFonts w:ascii="Times New Roman" w:hAnsi="Times New Roman" w:cs="Times New Roman"/>
        </w:rPr>
        <w:t>2.4.1 Основные направления, принципы, задачи и целевые показатели развития централизованной системы водоотведения</w:t>
      </w:r>
      <w:bookmarkEnd w:id="74"/>
    </w:p>
    <w:p w14:paraId="02D4903F" w14:textId="77777777" w:rsidR="005C709F" w:rsidRDefault="005C709F" w:rsidP="005C709F">
      <w:pPr>
        <w:spacing w:after="0" w:line="360" w:lineRule="auto"/>
        <w:ind w:firstLine="709"/>
        <w:jc w:val="both"/>
      </w:pPr>
      <w:r>
        <w:rPr>
          <w:rFonts w:ascii="Times New Roman" w:hAnsi="Times New Roman" w:cs="Times New Roman"/>
          <w:sz w:val="28"/>
          <w:szCs w:val="28"/>
        </w:rPr>
        <w:t>Развитие системы водоотведения Шапкинского СП предполагает следующие мероприятия:</w:t>
      </w:r>
    </w:p>
    <w:p w14:paraId="2FAE7D48" w14:textId="77777777" w:rsidR="005C709F" w:rsidRDefault="005C709F" w:rsidP="005C709F">
      <w:pPr>
        <w:spacing w:after="0" w:line="360" w:lineRule="auto"/>
        <w:ind w:firstLine="709"/>
        <w:jc w:val="both"/>
        <w:rPr>
          <w:rFonts w:ascii="Times New Roman" w:hAnsi="Times New Roman" w:cs="Times New Roman"/>
          <w:color w:val="FF0000"/>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строительство канализационных сетей в районах существующей застройки п.Шапки; </w:t>
      </w:r>
    </w:p>
    <w:p w14:paraId="5408F612" w14:textId="77777777"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строительство локальных очистных сооружений.</w:t>
      </w:r>
    </w:p>
    <w:p w14:paraId="76D4E2E2" w14:textId="77777777"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Реализация перечисленных мероприятий позволит: </w:t>
      </w:r>
    </w:p>
    <w:p w14:paraId="6010E9D7" w14:textId="77777777" w:rsidR="005C709F" w:rsidRDefault="005C709F" w:rsidP="005C709F">
      <w:pPr>
        <w:spacing w:after="0" w:line="360" w:lineRule="auto"/>
        <w:ind w:firstLine="709"/>
        <w:jc w:val="both"/>
      </w:pPr>
      <w:r>
        <w:rPr>
          <w:rFonts w:ascii="Times New Roman" w:hAnsi="Times New Roman" w:cs="Times New Roman"/>
          <w:sz w:val="28"/>
          <w:szCs w:val="28"/>
        </w:rPr>
        <w:t>- улучшить обслуживания населения, на данный момент не имеющего возможности использовать централизованные системы канализации;</w:t>
      </w:r>
    </w:p>
    <w:p w14:paraId="03E7D31F" w14:textId="77777777" w:rsidR="005C709F" w:rsidRDefault="005C709F" w:rsidP="005C709F">
      <w:pPr>
        <w:spacing w:after="0" w:line="360" w:lineRule="auto"/>
        <w:ind w:firstLine="709"/>
        <w:jc w:val="both"/>
      </w:pPr>
      <w:r>
        <w:rPr>
          <w:rFonts w:ascii="Times New Roman" w:hAnsi="Times New Roman" w:cs="Times New Roman"/>
          <w:sz w:val="28"/>
          <w:szCs w:val="28"/>
        </w:rPr>
        <w:t xml:space="preserve">- обеспечить надежность эксплуатации систем канализации; </w:t>
      </w:r>
    </w:p>
    <w:p w14:paraId="6F9B02F5" w14:textId="77777777" w:rsidR="005C709F" w:rsidRDefault="005C709F" w:rsidP="005C709F">
      <w:pPr>
        <w:pStyle w:val="ListParagraph"/>
        <w:shd w:val="clear" w:color="auto" w:fill="FFFFFF"/>
        <w:spacing w:after="0" w:line="360" w:lineRule="auto"/>
        <w:ind w:left="0" w:firstLine="709"/>
        <w:jc w:val="both"/>
        <w:textAlignment w:val="baseline"/>
      </w:pPr>
      <w:r>
        <w:rPr>
          <w:rStyle w:val="apple-style-span"/>
          <w:rFonts w:ascii="Times New Roman" w:eastAsia="Times New Roman" w:hAnsi="Times New Roman" w:cs="Times New Roman"/>
          <w:bCs/>
          <w:color w:val="000000"/>
          <w:spacing w:val="2"/>
          <w:sz w:val="28"/>
          <w:szCs w:val="28"/>
          <w:shd w:val="clear" w:color="auto" w:fill="FFFFFF"/>
          <w:lang w:eastAsia="ru-RU"/>
        </w:rPr>
        <w:t>- сократить объемы сброса в водные объекты загрязняющих веществ.</w:t>
      </w:r>
    </w:p>
    <w:p w14:paraId="28CD61C6" w14:textId="77777777" w:rsidR="005C709F" w:rsidRDefault="005C709F" w:rsidP="005C709F">
      <w:pPr>
        <w:spacing w:after="0" w:line="100" w:lineRule="atLeast"/>
        <w:jc w:val="center"/>
        <w:rPr>
          <w:rFonts w:ascii="Times New Roman" w:hAnsi="Times New Roman" w:cs="Times New Roman"/>
          <w:b/>
          <w:bCs/>
          <w:sz w:val="28"/>
          <w:szCs w:val="28"/>
          <w:highlight w:val="yellow"/>
        </w:rPr>
      </w:pPr>
    </w:p>
    <w:p w14:paraId="6A2CAAA4" w14:textId="77777777" w:rsidR="005C709F" w:rsidRDefault="005C709F" w:rsidP="005C709F">
      <w:pPr>
        <w:pStyle w:val="Heading3"/>
        <w:spacing w:before="0" w:after="0" w:line="360" w:lineRule="auto"/>
        <w:ind w:left="0" w:firstLine="0"/>
        <w:jc w:val="center"/>
      </w:pPr>
      <w:bookmarkStart w:id="75" w:name="_Toc38874893"/>
      <w:r>
        <w:rPr>
          <w:rFonts w:ascii="Times New Roman" w:hAnsi="Times New Roman" w:cs="Times New Roman"/>
        </w:rPr>
        <w:t xml:space="preserve">2.4.2  </w:t>
      </w:r>
      <w:r>
        <w:rPr>
          <w:rStyle w:val="1c"/>
        </w:rPr>
        <w:t xml:space="preserve">Перечень основных мероприятий по реализации </w:t>
      </w:r>
      <w:r>
        <w:rPr>
          <w:rStyle w:val="1c"/>
          <w:spacing w:val="-3"/>
        </w:rPr>
        <w:t xml:space="preserve">схем </w:t>
      </w:r>
      <w:r>
        <w:rPr>
          <w:rStyle w:val="1c"/>
        </w:rPr>
        <w:t xml:space="preserve">водоотведения с разбивкой  по </w:t>
      </w:r>
      <w:r>
        <w:rPr>
          <w:rStyle w:val="1c"/>
          <w:spacing w:val="-3"/>
        </w:rPr>
        <w:t xml:space="preserve">годам, включая </w:t>
      </w:r>
      <w:r>
        <w:rPr>
          <w:rStyle w:val="1c"/>
        </w:rPr>
        <w:t>технические обоснования этих</w:t>
      </w:r>
      <w:r>
        <w:rPr>
          <w:rStyle w:val="1c"/>
          <w:spacing w:val="-30"/>
        </w:rPr>
        <w:t xml:space="preserve"> </w:t>
      </w:r>
      <w:r>
        <w:rPr>
          <w:rStyle w:val="1c"/>
        </w:rPr>
        <w:t>мероприятий</w:t>
      </w:r>
      <w:bookmarkEnd w:id="75"/>
    </w:p>
    <w:p w14:paraId="4E9B3AE1" w14:textId="77777777"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создания и совершенствования системы водоотведения, улучшения санитарной обстановки, уменьшения загрязнения водных объектов в сельском поселении необходимо проведение мероприятий приведенные в таблице 22.</w:t>
      </w:r>
    </w:p>
    <w:p w14:paraId="342EB9C2" w14:textId="77777777" w:rsidR="005C709F" w:rsidRDefault="005C709F" w:rsidP="005C709F">
      <w:pPr>
        <w:spacing w:after="0" w:line="360" w:lineRule="auto"/>
        <w:ind w:firstLine="709"/>
        <w:jc w:val="both"/>
        <w:rPr>
          <w:rFonts w:ascii="Times New Roman" w:hAnsi="Times New Roman" w:cs="Times New Roman"/>
          <w:sz w:val="28"/>
          <w:szCs w:val="28"/>
        </w:rPr>
      </w:pPr>
    </w:p>
    <w:p w14:paraId="7F991027" w14:textId="77777777" w:rsidR="005C709F" w:rsidRDefault="005C709F" w:rsidP="005C709F">
      <w:pPr>
        <w:spacing w:after="0" w:line="360" w:lineRule="auto"/>
        <w:ind w:firstLine="709"/>
        <w:jc w:val="both"/>
        <w:rPr>
          <w:rFonts w:ascii="Calibri" w:hAnsi="Calibri" w:cs="Calibri"/>
        </w:rPr>
      </w:pPr>
      <w:r>
        <w:rPr>
          <w:rStyle w:val="1c"/>
          <w:rFonts w:eastAsia="Times New Roman"/>
          <w:color w:val="000000"/>
          <w:spacing w:val="2"/>
          <w:sz w:val="28"/>
          <w:szCs w:val="28"/>
          <w:lang w:eastAsia="ru-RU"/>
        </w:rPr>
        <w:t>Таблица 22 – Перечень основных мероприятий  по реализации схемы водоотведения</w:t>
      </w:r>
    </w:p>
    <w:tbl>
      <w:tblPr>
        <w:tblW w:w="0" w:type="auto"/>
        <w:tblInd w:w="108" w:type="dxa"/>
        <w:tblLayout w:type="fixed"/>
        <w:tblLook w:val="04A0" w:firstRow="1" w:lastRow="0" w:firstColumn="1" w:lastColumn="0" w:noHBand="0" w:noVBand="1"/>
      </w:tblPr>
      <w:tblGrid>
        <w:gridCol w:w="604"/>
        <w:gridCol w:w="6397"/>
        <w:gridCol w:w="2688"/>
      </w:tblGrid>
      <w:tr w:rsidR="005C709F" w14:paraId="53C5DB37" w14:textId="77777777" w:rsidTr="005C709F">
        <w:trPr>
          <w:trHeight w:val="509"/>
        </w:trPr>
        <w:tc>
          <w:tcPr>
            <w:tcW w:w="604"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2E0DAFB7"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 п/п</w:t>
            </w:r>
          </w:p>
        </w:tc>
        <w:tc>
          <w:tcPr>
            <w:tcW w:w="6397" w:type="dxa"/>
            <w:vMerge w:val="restart"/>
            <w:tcBorders>
              <w:top w:val="single" w:sz="4" w:space="0" w:color="000000"/>
              <w:left w:val="single" w:sz="4" w:space="0" w:color="000000"/>
              <w:bottom w:val="single" w:sz="4" w:space="0" w:color="000000"/>
              <w:right w:val="nil"/>
            </w:tcBorders>
            <w:shd w:val="clear" w:color="auto" w:fill="CFE7F5"/>
            <w:vAlign w:val="center"/>
            <w:hideMark/>
          </w:tcPr>
          <w:p w14:paraId="5E1AC995"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Виды работ</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44B44B9F" w14:textId="77777777" w:rsidR="005C709F" w:rsidRDefault="005C709F">
            <w:pPr>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bCs/>
                <w:color w:val="000000"/>
                <w:sz w:val="24"/>
                <w:szCs w:val="24"/>
                <w:lang w:eastAsia="ru-RU"/>
              </w:rPr>
              <w:t>Год выполнения</w:t>
            </w:r>
          </w:p>
        </w:tc>
      </w:tr>
      <w:tr w:rsidR="005C709F" w14:paraId="759940D0" w14:textId="77777777" w:rsidTr="005C709F">
        <w:trPr>
          <w:trHeight w:val="509"/>
        </w:trPr>
        <w:tc>
          <w:tcPr>
            <w:tcW w:w="604" w:type="dxa"/>
            <w:vMerge/>
            <w:tcBorders>
              <w:top w:val="single" w:sz="4" w:space="0" w:color="000000"/>
              <w:left w:val="single" w:sz="4" w:space="0" w:color="000000"/>
              <w:bottom w:val="single" w:sz="4" w:space="0" w:color="000000"/>
              <w:right w:val="nil"/>
            </w:tcBorders>
            <w:vAlign w:val="center"/>
            <w:hideMark/>
          </w:tcPr>
          <w:p w14:paraId="6877BF9E" w14:textId="77777777" w:rsidR="005C709F" w:rsidRDefault="005C709F">
            <w:pPr>
              <w:spacing w:after="0" w:line="240" w:lineRule="auto"/>
              <w:rPr>
                <w:rFonts w:ascii="Calibri" w:eastAsia="Calibri" w:hAnsi="Calibri" w:cs="Calibri"/>
                <w:lang w:eastAsia="zh-CN"/>
              </w:rPr>
            </w:pPr>
          </w:p>
        </w:tc>
        <w:tc>
          <w:tcPr>
            <w:tcW w:w="6397" w:type="dxa"/>
            <w:vMerge/>
            <w:tcBorders>
              <w:top w:val="single" w:sz="4" w:space="0" w:color="000000"/>
              <w:left w:val="single" w:sz="4" w:space="0" w:color="000000"/>
              <w:bottom w:val="single" w:sz="4" w:space="0" w:color="000000"/>
              <w:right w:val="nil"/>
            </w:tcBorders>
            <w:vAlign w:val="center"/>
            <w:hideMark/>
          </w:tcPr>
          <w:p w14:paraId="54FF0D27" w14:textId="77777777" w:rsidR="005C709F" w:rsidRDefault="005C709F">
            <w:pPr>
              <w:spacing w:after="0" w:line="240" w:lineRule="auto"/>
              <w:rPr>
                <w:rFonts w:ascii="Calibri" w:eastAsia="Calibri" w:hAnsi="Calibri" w:cs="Calibri"/>
                <w:lang w:eastAsia="zh-CN"/>
              </w:rPr>
            </w:pPr>
          </w:p>
        </w:tc>
        <w:tc>
          <w:tcPr>
            <w:tcW w:w="2688" w:type="dxa"/>
            <w:vMerge/>
            <w:tcBorders>
              <w:top w:val="single" w:sz="4" w:space="0" w:color="000000"/>
              <w:left w:val="single" w:sz="4" w:space="0" w:color="000000"/>
              <w:bottom w:val="single" w:sz="4" w:space="0" w:color="000000"/>
              <w:right w:val="single" w:sz="4" w:space="0" w:color="000000"/>
            </w:tcBorders>
            <w:vAlign w:val="center"/>
            <w:hideMark/>
          </w:tcPr>
          <w:p w14:paraId="57A87B91" w14:textId="77777777" w:rsidR="005C709F" w:rsidRDefault="005C709F">
            <w:pPr>
              <w:spacing w:after="0" w:line="240" w:lineRule="auto"/>
              <w:rPr>
                <w:rFonts w:ascii="Calibri" w:eastAsia="Calibri" w:hAnsi="Calibri" w:cs="Calibri"/>
                <w:lang w:eastAsia="zh-CN"/>
              </w:rPr>
            </w:pPr>
          </w:p>
        </w:tc>
      </w:tr>
      <w:tr w:rsidR="005C709F" w14:paraId="4D0D13F6" w14:textId="77777777"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14:paraId="13587549"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1</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14:paraId="43981F9A"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2</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01259F"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3</w:t>
            </w:r>
          </w:p>
        </w:tc>
      </w:tr>
      <w:tr w:rsidR="005C709F" w14:paraId="3262CA07" w14:textId="77777777"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14:paraId="09C39DFC"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1</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14:paraId="30908951"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канализационных сетей, </w:t>
            </w:r>
            <w:r>
              <w:rPr>
                <w:rFonts w:ascii="Times New Roman" w:hAnsi="Times New Roman" w:cs="Times New Roman"/>
                <w:sz w:val="24"/>
                <w:szCs w:val="24"/>
                <w:lang w:val="en-US"/>
              </w:rPr>
              <w:t>L</w:t>
            </w:r>
            <w:r>
              <w:rPr>
                <w:rFonts w:ascii="Times New Roman" w:hAnsi="Times New Roman" w:cs="Times New Roman"/>
                <w:sz w:val="24"/>
                <w:szCs w:val="24"/>
              </w:rPr>
              <w:t xml:space="preserve">=1км. </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F0A7D1"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2025 гг.</w:t>
            </w:r>
          </w:p>
        </w:tc>
      </w:tr>
      <w:tr w:rsidR="005C709F" w14:paraId="3B1F7BFC" w14:textId="77777777"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14:paraId="12ED44DD"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2</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14:paraId="33778F5A"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Строительство ЛОС, 2шт</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C34AF6" w14:textId="77777777"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2025-2030 гг.</w:t>
            </w:r>
          </w:p>
        </w:tc>
      </w:tr>
    </w:tbl>
    <w:p w14:paraId="41E44A5D" w14:textId="77777777" w:rsidR="005C709F" w:rsidRDefault="005C709F" w:rsidP="005C709F">
      <w:pPr>
        <w:shd w:val="clear" w:color="auto" w:fill="FFFFFF"/>
        <w:spacing w:after="0" w:line="360" w:lineRule="auto"/>
        <w:jc w:val="both"/>
        <w:rPr>
          <w:rFonts w:ascii="Times New Roman" w:eastAsia="Calibri" w:hAnsi="Times New Roman" w:cs="Times New Roman"/>
          <w:bCs/>
          <w:sz w:val="28"/>
          <w:szCs w:val="28"/>
          <w:lang w:eastAsia="zh-CN"/>
        </w:rPr>
      </w:pPr>
    </w:p>
    <w:p w14:paraId="6E05A720" w14:textId="77777777" w:rsidR="005C709F" w:rsidRDefault="005C709F" w:rsidP="005C709F">
      <w:pPr>
        <w:pStyle w:val="Heading3"/>
        <w:spacing w:before="0" w:after="0" w:line="360" w:lineRule="auto"/>
        <w:ind w:left="0" w:firstLine="0"/>
        <w:jc w:val="center"/>
      </w:pPr>
      <w:bookmarkStart w:id="76" w:name="_Toc38874894"/>
      <w:r>
        <w:rPr>
          <w:rFonts w:ascii="Times New Roman" w:hAnsi="Times New Roman" w:cs="Times New Roman"/>
        </w:rPr>
        <w:lastRenderedPageBreak/>
        <w:t xml:space="preserve">2.4.3  </w:t>
      </w:r>
      <w:r>
        <w:rPr>
          <w:rStyle w:val="1c"/>
          <w:spacing w:val="-4"/>
        </w:rPr>
        <w:t>Т</w:t>
      </w:r>
      <w:r>
        <w:rPr>
          <w:rStyle w:val="1c"/>
          <w:color w:val="000000"/>
        </w:rPr>
        <w:t>ехнические обоснования основных мероприятий по реализации схем водоотведения</w:t>
      </w:r>
      <w:bookmarkEnd w:id="76"/>
    </w:p>
    <w:p w14:paraId="69E9728E" w14:textId="77777777" w:rsidR="005C709F" w:rsidRDefault="005C709F" w:rsidP="005C709F">
      <w:pPr>
        <w:pStyle w:val="BodyText"/>
        <w:spacing w:line="360" w:lineRule="auto"/>
        <w:ind w:firstLine="709"/>
        <w:jc w:val="both"/>
        <w:rPr>
          <w:rFonts w:ascii="Times New Roman" w:hAnsi="Times New Roman" w:cs="Times New Roman"/>
          <w:sz w:val="28"/>
          <w:szCs w:val="28"/>
          <w:highlight w:val="yellow"/>
        </w:rPr>
      </w:pPr>
    </w:p>
    <w:p w14:paraId="3BDC9C36" w14:textId="77777777" w:rsidR="005C709F" w:rsidRDefault="005C709F" w:rsidP="005C709F">
      <w:pPr>
        <w:pStyle w:val="BodyT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улучшения экологической ситуации и повышения уровня благоустройства населения , необходимо провести мероприятия приведенные в п2.4.2 в таблице №22.</w:t>
      </w:r>
    </w:p>
    <w:p w14:paraId="1961894E" w14:textId="77777777" w:rsidR="005C709F" w:rsidRDefault="005C709F" w:rsidP="005C709F">
      <w:pPr>
        <w:pStyle w:val="17"/>
        <w:spacing w:line="360" w:lineRule="auto"/>
        <w:ind w:firstLine="708"/>
        <w:jc w:val="both"/>
      </w:pPr>
    </w:p>
    <w:p w14:paraId="4DDD25F7" w14:textId="77777777" w:rsidR="005C709F" w:rsidRDefault="005C709F" w:rsidP="005C709F">
      <w:pPr>
        <w:pStyle w:val="Heading3"/>
        <w:spacing w:before="0" w:after="0" w:line="360" w:lineRule="auto"/>
        <w:ind w:left="0" w:firstLine="0"/>
        <w:jc w:val="center"/>
      </w:pPr>
      <w:bookmarkStart w:id="77" w:name="_Toc38874895"/>
      <w:r>
        <w:rPr>
          <w:rFonts w:ascii="Times New Roman" w:hAnsi="Times New Roman" w:cs="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77"/>
    </w:p>
    <w:p w14:paraId="38064A26" w14:textId="77777777" w:rsidR="005C709F" w:rsidRDefault="005C709F" w:rsidP="005C709F">
      <w:pPr>
        <w:pStyle w:val="BodyText"/>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Организация перераспределения потоков сточных вод между технологическими зонами сооружений водоотведения на расчетный срок не предусматривается.</w:t>
      </w:r>
    </w:p>
    <w:p w14:paraId="64577057" w14:textId="77777777" w:rsidR="005C709F" w:rsidRDefault="005C709F" w:rsidP="005C709F">
      <w:pPr>
        <w:pStyle w:val="BodyText"/>
        <w:spacing w:line="360" w:lineRule="auto"/>
        <w:ind w:firstLine="709"/>
        <w:jc w:val="both"/>
        <w:rPr>
          <w:rFonts w:ascii="Times New Roman" w:hAnsi="Times New Roman" w:cs="Times New Roman"/>
          <w:bCs/>
          <w:sz w:val="28"/>
          <w:szCs w:val="28"/>
        </w:rPr>
      </w:pPr>
    </w:p>
    <w:p w14:paraId="097D9FF6" w14:textId="77777777" w:rsidR="005C709F" w:rsidRDefault="005C709F" w:rsidP="005C709F">
      <w:pPr>
        <w:pStyle w:val="Heading3"/>
        <w:spacing w:before="0" w:after="0" w:line="360" w:lineRule="auto"/>
        <w:ind w:left="0" w:firstLine="0"/>
        <w:jc w:val="center"/>
      </w:pPr>
      <w:bookmarkStart w:id="78" w:name="_Toc38874896"/>
      <w:r>
        <w:rPr>
          <w:rFonts w:ascii="Times New Roman" w:hAnsi="Times New Roman" w:cs="Times New Roman"/>
        </w:rPr>
        <w:t>2.4.5 Организация централизованного водоотведения на территориях поселений, городских округов, где оно отсутствует</w:t>
      </w:r>
      <w:bookmarkEnd w:id="78"/>
      <w:r>
        <w:rPr>
          <w:rFonts w:ascii="Times New Roman" w:hAnsi="Times New Roman" w:cs="Times New Roman"/>
        </w:rPr>
        <w:t xml:space="preserve"> </w:t>
      </w:r>
    </w:p>
    <w:p w14:paraId="336E587D" w14:textId="77777777" w:rsidR="005C709F" w:rsidRDefault="005C709F" w:rsidP="005C709F">
      <w:pPr>
        <w:pStyle w:val="BodyT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Шапкинском СП планируется организовать централизованное водоотведение в п.Шапки в районе ул.Н.Куковеровой и ул.Школьной</w:t>
      </w:r>
    </w:p>
    <w:p w14:paraId="2B458F20" w14:textId="77777777" w:rsidR="005C709F" w:rsidRDefault="005C709F" w:rsidP="005C709F">
      <w:pPr>
        <w:spacing w:after="0" w:line="360" w:lineRule="auto"/>
        <w:ind w:firstLine="709"/>
        <w:rPr>
          <w:rFonts w:ascii="Times New Roman" w:hAnsi="Times New Roman" w:cs="Times New Roman"/>
          <w:bCs/>
          <w:sz w:val="28"/>
          <w:szCs w:val="28"/>
          <w:lang w:eastAsia="ru-RU"/>
        </w:rPr>
      </w:pPr>
      <w:r>
        <w:rPr>
          <w:rFonts w:ascii="Times New Roman" w:hAnsi="Times New Roman" w:cs="Times New Roman"/>
          <w:bCs/>
          <w:sz w:val="28"/>
          <w:szCs w:val="28"/>
        </w:rPr>
        <w:t xml:space="preserve">На территории населённых пунктов д.Белоголово, д.Сиголово, д.Надино и д.Ерзуново </w:t>
      </w:r>
      <w:r>
        <w:rPr>
          <w:rFonts w:ascii="Times New Roman" w:hAnsi="Times New Roman" w:cs="Times New Roman"/>
          <w:bCs/>
          <w:sz w:val="28"/>
          <w:szCs w:val="28"/>
          <w:lang w:eastAsia="ru-RU"/>
        </w:rPr>
        <w:t xml:space="preserve">организация централизованного водоотведения  экономически не выгодно. </w:t>
      </w:r>
    </w:p>
    <w:p w14:paraId="26907EB1" w14:textId="77777777" w:rsidR="005C709F" w:rsidRDefault="005C709F" w:rsidP="005C709F">
      <w:pPr>
        <w:spacing w:after="0" w:line="360" w:lineRule="auto"/>
        <w:ind w:firstLine="708"/>
        <w:jc w:val="both"/>
        <w:rPr>
          <w:rFonts w:ascii="Times New Roman" w:hAnsi="Times New Roman" w:cs="Times New Roman"/>
          <w:bCs/>
          <w:sz w:val="28"/>
          <w:szCs w:val="28"/>
          <w:lang w:eastAsia="zh-CN"/>
        </w:rPr>
      </w:pPr>
    </w:p>
    <w:p w14:paraId="10590B65" w14:textId="77777777" w:rsidR="005C709F" w:rsidRDefault="005C709F" w:rsidP="005C709F">
      <w:pPr>
        <w:pStyle w:val="Heading3"/>
        <w:spacing w:before="0" w:after="0" w:line="360" w:lineRule="auto"/>
        <w:ind w:left="0" w:firstLine="0"/>
        <w:jc w:val="center"/>
      </w:pPr>
      <w:bookmarkStart w:id="79" w:name="_Toc38874897"/>
      <w:r>
        <w:rPr>
          <w:rFonts w:ascii="Times New Roman" w:hAnsi="Times New Roman" w:cs="Times New Roman"/>
        </w:rPr>
        <w:t>2.4.6 Сокращение сбросов и организация возврата очищенных сточных вод на технические нужды</w:t>
      </w:r>
      <w:bookmarkEnd w:id="79"/>
      <w:r>
        <w:rPr>
          <w:rFonts w:ascii="Times New Roman" w:hAnsi="Times New Roman" w:cs="Times New Roman"/>
        </w:rPr>
        <w:t xml:space="preserve"> </w:t>
      </w:r>
    </w:p>
    <w:p w14:paraId="4316D2EB" w14:textId="77777777" w:rsidR="005C709F" w:rsidRDefault="005C709F" w:rsidP="005C709F">
      <w:pPr>
        <w:pStyle w:val="BodyText"/>
        <w:spacing w:line="360" w:lineRule="auto"/>
        <w:ind w:firstLine="709"/>
        <w:jc w:val="both"/>
      </w:pPr>
      <w:r>
        <w:rPr>
          <w:rStyle w:val="1c"/>
          <w:bCs/>
          <w:sz w:val="28"/>
          <w:szCs w:val="28"/>
        </w:rPr>
        <w:t xml:space="preserve">Сокращение сбросов и организация возврата очищенных сточных вод на технические нужды на расчетный срок не предусматривается. </w:t>
      </w:r>
    </w:p>
    <w:p w14:paraId="5DA6682C" w14:textId="77777777" w:rsidR="005C709F" w:rsidRDefault="005C709F" w:rsidP="005C709F">
      <w:pPr>
        <w:spacing w:after="0" w:line="360" w:lineRule="auto"/>
        <w:ind w:firstLine="708"/>
        <w:jc w:val="both"/>
        <w:rPr>
          <w:rFonts w:ascii="Times New Roman" w:hAnsi="Times New Roman" w:cs="Times New Roman"/>
          <w:bCs/>
          <w:sz w:val="28"/>
          <w:szCs w:val="28"/>
        </w:rPr>
      </w:pPr>
    </w:p>
    <w:p w14:paraId="53F741EA" w14:textId="77777777" w:rsidR="005C709F" w:rsidRDefault="005C709F" w:rsidP="005C709F">
      <w:pPr>
        <w:pStyle w:val="Heading3"/>
        <w:tabs>
          <w:tab w:val="left" w:pos="720"/>
        </w:tabs>
        <w:spacing w:before="0" w:after="0" w:line="360" w:lineRule="auto"/>
        <w:ind w:left="0" w:firstLine="0"/>
        <w:jc w:val="center"/>
      </w:pPr>
      <w:bookmarkStart w:id="80" w:name="_Toc38874898"/>
      <w:r>
        <w:rPr>
          <w:rFonts w:ascii="Times New Roman" w:hAnsi="Times New Roman" w:cs="Times New Roman"/>
        </w:rPr>
        <w:t>2.4.7 Сведения о вновь строящихся, реконструируемых и предлагаемых к выводу из эксплуатации объектах  централизованной системы водоотведения.</w:t>
      </w:r>
      <w:bookmarkEnd w:id="80"/>
    </w:p>
    <w:p w14:paraId="4FA8975B" w14:textId="77777777" w:rsidR="005C709F" w:rsidRDefault="005C709F" w:rsidP="005C709F">
      <w:pPr>
        <w:tabs>
          <w:tab w:val="left" w:pos="0"/>
        </w:tabs>
        <w:spacing w:after="0" w:line="360" w:lineRule="auto"/>
        <w:ind w:firstLine="709"/>
        <w:jc w:val="both"/>
      </w:pPr>
      <w:r>
        <w:rPr>
          <w:rFonts w:ascii="Times New Roman" w:hAnsi="Times New Roman" w:cs="Times New Roman"/>
          <w:sz w:val="28"/>
          <w:szCs w:val="28"/>
          <w:lang w:eastAsia="ru-RU"/>
        </w:rPr>
        <w:t>В Шапкинском СП к расчетному сроку с данной схеме планируется , строительство канализационной сети, и ЛОС в п.Шапки.</w:t>
      </w:r>
    </w:p>
    <w:p w14:paraId="11C366BD" w14:textId="77777777" w:rsidR="005C709F" w:rsidRDefault="005C709F" w:rsidP="005C709F">
      <w:pPr>
        <w:spacing w:after="0" w:line="100" w:lineRule="atLeast"/>
        <w:ind w:firstLine="708"/>
        <w:jc w:val="both"/>
        <w:rPr>
          <w:rFonts w:ascii="Times New Roman" w:hAnsi="Times New Roman" w:cs="Times New Roman"/>
          <w:sz w:val="28"/>
          <w:szCs w:val="28"/>
        </w:rPr>
      </w:pPr>
    </w:p>
    <w:p w14:paraId="10490AA0" w14:textId="77777777" w:rsidR="005C709F" w:rsidRDefault="005C709F" w:rsidP="005C709F">
      <w:pPr>
        <w:pStyle w:val="Heading3"/>
        <w:spacing w:before="0" w:after="0" w:line="360" w:lineRule="auto"/>
        <w:ind w:left="0" w:firstLine="0"/>
        <w:jc w:val="center"/>
      </w:pPr>
      <w:bookmarkStart w:id="81" w:name="_Toc38874899"/>
      <w:r>
        <w:rPr>
          <w:rFonts w:ascii="Times New Roman" w:hAnsi="Times New Roman" w:cs="Times New Roman"/>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1"/>
    </w:p>
    <w:p w14:paraId="5D2944CF" w14:textId="77777777" w:rsidR="005C709F" w:rsidRDefault="005C709F" w:rsidP="005C709F">
      <w:pPr>
        <w:pStyle w:val="14"/>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 xml:space="preserve">В </w:t>
      </w:r>
      <w:r>
        <w:rPr>
          <w:rFonts w:ascii="Times New Roman" w:hAnsi="Times New Roman" w:cs="Times New Roman"/>
          <w:sz w:val="28"/>
          <w:szCs w:val="28"/>
        </w:rPr>
        <w:t xml:space="preserve">Шапкинском СП </w:t>
      </w:r>
      <w:r>
        <w:rPr>
          <w:rFonts w:ascii="Times New Roman" w:hAnsi="Times New Roman" w:cs="Times New Roman"/>
          <w:bCs/>
          <w:sz w:val="28"/>
          <w:szCs w:val="28"/>
        </w:rPr>
        <w:t xml:space="preserve">отсутствует </w:t>
      </w:r>
      <w:r>
        <w:rPr>
          <w:rFonts w:ascii="Times New Roman" w:hAnsi="Times New Roman" w:cs="Times New Roman"/>
          <w:sz w:val="28"/>
          <w:szCs w:val="28"/>
        </w:rPr>
        <w:t xml:space="preserve">система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w:t>
      </w:r>
    </w:p>
    <w:p w14:paraId="1341AB3E" w14:textId="77777777" w:rsidR="005C709F" w:rsidRDefault="005C709F" w:rsidP="005C709F">
      <w:pPr>
        <w:pStyle w:val="1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Внедрение данной системы требует значительных затрат, что необратимо скажется на росте тарифа за водоотведение и как следствие на социально-эконмическую обстановку с в поселении.</w:t>
      </w:r>
    </w:p>
    <w:p w14:paraId="59532E88" w14:textId="77777777" w:rsidR="005C709F" w:rsidRDefault="005C709F" w:rsidP="005C709F">
      <w:pPr>
        <w:pStyle w:val="14"/>
        <w:spacing w:after="0" w:line="100" w:lineRule="atLeast"/>
        <w:ind w:left="0" w:firstLine="851"/>
        <w:jc w:val="both"/>
        <w:rPr>
          <w:rFonts w:ascii="Times New Roman" w:hAnsi="Times New Roman" w:cs="Times New Roman"/>
          <w:bCs/>
          <w:sz w:val="28"/>
          <w:szCs w:val="28"/>
        </w:rPr>
      </w:pPr>
    </w:p>
    <w:p w14:paraId="672CFC68" w14:textId="77777777" w:rsidR="005C709F" w:rsidRDefault="005C709F" w:rsidP="005C709F">
      <w:pPr>
        <w:pStyle w:val="Heading3"/>
        <w:spacing w:before="0" w:after="0" w:line="360" w:lineRule="auto"/>
        <w:ind w:left="0" w:firstLine="0"/>
        <w:jc w:val="center"/>
      </w:pPr>
      <w:bookmarkStart w:id="82" w:name="_Toc38874900"/>
      <w:r>
        <w:rPr>
          <w:rFonts w:ascii="Times New Roman" w:hAnsi="Times New Roman" w:cs="Times New Roman"/>
        </w:rPr>
        <w:t xml:space="preserve">2.4.9 </w:t>
      </w:r>
      <w:r>
        <w:rPr>
          <w:rStyle w:val="1c"/>
        </w:rPr>
        <w:t>О</w:t>
      </w:r>
      <w:r>
        <w:rPr>
          <w:rStyle w:val="1c"/>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rStyle w:val="1c"/>
        </w:rPr>
        <w:t>.</w:t>
      </w:r>
      <w:bookmarkEnd w:id="82"/>
    </w:p>
    <w:p w14:paraId="43DC1C4A" w14:textId="77777777"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Маршруты прохождения канализационных коллекторов по территории</w:t>
      </w:r>
      <w:r>
        <w:rPr>
          <w:rStyle w:val="1c"/>
          <w:rFonts w:eastAsia="Times New Roman"/>
          <w:bCs/>
          <w:color w:val="000000"/>
          <w:spacing w:val="2"/>
          <w:sz w:val="28"/>
          <w:szCs w:val="28"/>
          <w:lang w:eastAsia="ru-RU"/>
        </w:rPr>
        <w:t xml:space="preserve"> Шапкинского СП </w:t>
      </w:r>
      <w:r>
        <w:rPr>
          <w:rFonts w:ascii="Times New Roman" w:hAnsi="Times New Roman" w:cs="Times New Roman"/>
          <w:sz w:val="28"/>
          <w:szCs w:val="28"/>
          <w:lang w:eastAsia="ru-RU"/>
        </w:rPr>
        <w:t>приведены в приложении №2</w:t>
      </w:r>
    </w:p>
    <w:p w14:paraId="6E361C0C" w14:textId="77777777" w:rsidR="005C709F" w:rsidRDefault="005C709F" w:rsidP="005C709F">
      <w:pPr>
        <w:spacing w:after="0" w:line="100" w:lineRule="atLeast"/>
        <w:ind w:firstLine="708"/>
        <w:rPr>
          <w:rFonts w:ascii="Times New Roman" w:hAnsi="Times New Roman" w:cs="Times New Roman"/>
          <w:sz w:val="28"/>
          <w:szCs w:val="28"/>
        </w:rPr>
      </w:pPr>
    </w:p>
    <w:p w14:paraId="2CDED80B" w14:textId="77777777" w:rsidR="005C709F" w:rsidRDefault="005C709F" w:rsidP="005C709F">
      <w:pPr>
        <w:pStyle w:val="Heading3"/>
        <w:spacing w:before="0" w:after="0" w:line="360" w:lineRule="auto"/>
        <w:ind w:left="0" w:firstLine="0"/>
        <w:jc w:val="center"/>
      </w:pPr>
      <w:bookmarkStart w:id="83" w:name="_Toc38874901"/>
      <w:r>
        <w:rPr>
          <w:rFonts w:ascii="Times New Roman" w:hAnsi="Times New Roman" w:cs="Times New Roman"/>
        </w:rPr>
        <w:t>2.4.10 Границы и характеристики  охранных зон сетей и сооружений централизованной системы водоотведения.</w:t>
      </w:r>
      <w:bookmarkEnd w:id="83"/>
    </w:p>
    <w:p w14:paraId="7C12F62F" w14:textId="77777777" w:rsidR="005C709F" w:rsidRDefault="005C709F" w:rsidP="005C709F">
      <w:pPr>
        <w:pStyle w:val="BodyText"/>
        <w:spacing w:line="360" w:lineRule="auto"/>
        <w:ind w:firstLine="709"/>
        <w:jc w:val="both"/>
      </w:pPr>
      <w:r>
        <w:rPr>
          <w:rFonts w:ascii="Times New Roman" w:hAnsi="Times New Roman" w:cs="Times New Roman"/>
          <w:sz w:val="28"/>
          <w:szCs w:val="28"/>
        </w:rPr>
        <w:t xml:space="preserve">Любая канализация централизованного или </w:t>
      </w:r>
      <w:r>
        <w:rPr>
          <w:rFonts w:ascii="Times New Roman" w:hAnsi="Times New Roman" w:cs="Times New Roman"/>
          <w:spacing w:val="-3"/>
          <w:sz w:val="28"/>
          <w:szCs w:val="28"/>
        </w:rPr>
        <w:t xml:space="preserve">автономного </w:t>
      </w:r>
      <w:r>
        <w:rPr>
          <w:rFonts w:ascii="Times New Roman" w:hAnsi="Times New Roman" w:cs="Times New Roman"/>
          <w:sz w:val="28"/>
          <w:szCs w:val="28"/>
        </w:rPr>
        <w:t xml:space="preserve">типа является </w:t>
      </w:r>
      <w:r>
        <w:rPr>
          <w:rFonts w:ascii="Times New Roman" w:hAnsi="Times New Roman" w:cs="Times New Roman"/>
          <w:spacing w:val="-3"/>
          <w:sz w:val="28"/>
          <w:szCs w:val="28"/>
        </w:rPr>
        <w:t xml:space="preserve">объектом, </w:t>
      </w:r>
      <w:r>
        <w:rPr>
          <w:rFonts w:ascii="Times New Roman" w:hAnsi="Times New Roman" w:cs="Times New Roman"/>
          <w:sz w:val="28"/>
          <w:szCs w:val="28"/>
        </w:rPr>
        <w:t xml:space="preserve">представляющим повышенную опасность, </w:t>
      </w:r>
      <w:r>
        <w:rPr>
          <w:rFonts w:ascii="Times New Roman" w:hAnsi="Times New Roman" w:cs="Times New Roman"/>
          <w:spacing w:val="-3"/>
          <w:sz w:val="28"/>
          <w:szCs w:val="28"/>
        </w:rPr>
        <w:t xml:space="preserve">поскольку </w:t>
      </w:r>
      <w:r>
        <w:rPr>
          <w:rFonts w:ascii="Times New Roman" w:hAnsi="Times New Roman" w:cs="Times New Roman"/>
          <w:sz w:val="28"/>
          <w:szCs w:val="28"/>
        </w:rPr>
        <w:t xml:space="preserve">при аварийной ситуации загрязненные </w:t>
      </w:r>
      <w:r>
        <w:rPr>
          <w:rFonts w:ascii="Times New Roman" w:hAnsi="Times New Roman" w:cs="Times New Roman"/>
          <w:spacing w:val="-3"/>
          <w:sz w:val="28"/>
          <w:szCs w:val="28"/>
        </w:rPr>
        <w:t xml:space="preserve">сточные </w:t>
      </w:r>
      <w:r>
        <w:rPr>
          <w:rFonts w:ascii="Times New Roman" w:hAnsi="Times New Roman" w:cs="Times New Roman"/>
          <w:spacing w:val="-4"/>
          <w:sz w:val="28"/>
          <w:szCs w:val="28"/>
        </w:rPr>
        <w:t>воды</w:t>
      </w:r>
      <w:r>
        <w:rPr>
          <w:rFonts w:ascii="Times New Roman" w:hAnsi="Times New Roman" w:cs="Times New Roman"/>
          <w:spacing w:val="62"/>
          <w:sz w:val="28"/>
          <w:szCs w:val="28"/>
        </w:rPr>
        <w:t xml:space="preserve"> </w:t>
      </w:r>
      <w:r>
        <w:rPr>
          <w:rFonts w:ascii="Times New Roman" w:hAnsi="Times New Roman" w:cs="Times New Roman"/>
          <w:sz w:val="28"/>
          <w:szCs w:val="28"/>
        </w:rPr>
        <w:t xml:space="preserve">способны нанести существенный вред окружающей среде и имеющимся </w:t>
      </w:r>
      <w:r>
        <w:rPr>
          <w:rFonts w:ascii="Times New Roman" w:hAnsi="Times New Roman" w:cs="Times New Roman"/>
          <w:spacing w:val="-3"/>
          <w:sz w:val="28"/>
          <w:szCs w:val="28"/>
        </w:rPr>
        <w:t xml:space="preserve">источникам </w:t>
      </w:r>
      <w:r>
        <w:rPr>
          <w:rFonts w:ascii="Times New Roman" w:hAnsi="Times New Roman" w:cs="Times New Roman"/>
          <w:sz w:val="28"/>
          <w:szCs w:val="28"/>
        </w:rPr>
        <w:t xml:space="preserve">водоснабжения. Чтобы не допустить подобных негативных последствий, вокруг </w:t>
      </w:r>
      <w:r>
        <w:rPr>
          <w:rFonts w:ascii="Times New Roman" w:hAnsi="Times New Roman" w:cs="Times New Roman"/>
          <w:spacing w:val="-3"/>
          <w:sz w:val="28"/>
          <w:szCs w:val="28"/>
        </w:rPr>
        <w:t xml:space="preserve">водоотводящих </w:t>
      </w:r>
      <w:r>
        <w:rPr>
          <w:rFonts w:ascii="Times New Roman" w:hAnsi="Times New Roman" w:cs="Times New Roman"/>
          <w:sz w:val="28"/>
          <w:szCs w:val="28"/>
        </w:rPr>
        <w:t xml:space="preserve">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w:t>
      </w:r>
    </w:p>
    <w:p w14:paraId="7E7B6141" w14:textId="77777777" w:rsidR="005C709F" w:rsidRDefault="005C709F" w:rsidP="005C709F">
      <w:pPr>
        <w:pStyle w:val="BodyText"/>
        <w:spacing w:line="360" w:lineRule="auto"/>
        <w:ind w:firstLine="709"/>
        <w:jc w:val="both"/>
      </w:pPr>
      <w:r>
        <w:rPr>
          <w:rFonts w:ascii="Times New Roman" w:hAnsi="Times New Roman" w:cs="Times New Roman"/>
          <w:sz w:val="28"/>
          <w:szCs w:val="28"/>
        </w:rPr>
        <w:t>Охранная зона канализации. Основные нормы:</w:t>
      </w:r>
    </w:p>
    <w:p w14:paraId="5E4F084D" w14:textId="77777777" w:rsidR="005C709F" w:rsidRDefault="005C709F" w:rsidP="005C709F">
      <w:pPr>
        <w:pStyle w:val="14"/>
        <w:numPr>
          <w:ilvl w:val="0"/>
          <w:numId w:val="21"/>
        </w:numPr>
        <w:tabs>
          <w:tab w:val="left" w:pos="1020"/>
        </w:tabs>
        <w:spacing w:after="0" w:line="360" w:lineRule="auto"/>
        <w:jc w:val="both"/>
      </w:pPr>
      <w:r>
        <w:rPr>
          <w:rFonts w:ascii="Times New Roman" w:hAnsi="Times New Roman" w:cs="Times New Roman"/>
          <w:sz w:val="28"/>
          <w:szCs w:val="28"/>
        </w:rPr>
        <w:lastRenderedPageBreak/>
        <w:t xml:space="preserve">для обычных условий охранная зона канализации напорного и самотечного типов составляет по 5 метров в каждую </w:t>
      </w:r>
      <w:r>
        <w:rPr>
          <w:rFonts w:ascii="Times New Roman" w:hAnsi="Times New Roman" w:cs="Times New Roman"/>
          <w:spacing w:val="-5"/>
          <w:sz w:val="28"/>
          <w:szCs w:val="28"/>
        </w:rPr>
        <w:t xml:space="preserve">сторону. </w:t>
      </w:r>
      <w:r>
        <w:rPr>
          <w:rFonts w:ascii="Times New Roman" w:hAnsi="Times New Roman" w:cs="Times New Roman"/>
          <w:sz w:val="28"/>
          <w:szCs w:val="28"/>
        </w:rPr>
        <w:t xml:space="preserve">Причем, </w:t>
      </w:r>
      <w:r>
        <w:rPr>
          <w:rFonts w:ascii="Times New Roman" w:hAnsi="Times New Roman" w:cs="Times New Roman"/>
          <w:spacing w:val="-5"/>
          <w:sz w:val="28"/>
          <w:szCs w:val="28"/>
        </w:rPr>
        <w:t xml:space="preserve">точкой </w:t>
      </w:r>
      <w:r>
        <w:rPr>
          <w:rFonts w:ascii="Times New Roman" w:hAnsi="Times New Roman" w:cs="Times New Roman"/>
          <w:sz w:val="28"/>
          <w:szCs w:val="28"/>
        </w:rPr>
        <w:t xml:space="preserve">отсчета считается </w:t>
      </w:r>
      <w:r>
        <w:rPr>
          <w:rFonts w:ascii="Times New Roman" w:hAnsi="Times New Roman" w:cs="Times New Roman"/>
          <w:spacing w:val="-3"/>
          <w:sz w:val="28"/>
          <w:szCs w:val="28"/>
        </w:rPr>
        <w:t xml:space="preserve">боковой </w:t>
      </w:r>
      <w:r>
        <w:rPr>
          <w:rFonts w:ascii="Times New Roman" w:hAnsi="Times New Roman" w:cs="Times New Roman"/>
          <w:sz w:val="28"/>
          <w:szCs w:val="28"/>
        </w:rPr>
        <w:t>край стенки</w:t>
      </w:r>
      <w:r>
        <w:rPr>
          <w:rFonts w:ascii="Times New Roman" w:hAnsi="Times New Roman" w:cs="Times New Roman"/>
          <w:spacing w:val="-22"/>
          <w:sz w:val="28"/>
          <w:szCs w:val="28"/>
        </w:rPr>
        <w:t xml:space="preserve"> </w:t>
      </w:r>
      <w:r>
        <w:rPr>
          <w:rFonts w:ascii="Times New Roman" w:hAnsi="Times New Roman" w:cs="Times New Roman"/>
          <w:sz w:val="28"/>
          <w:szCs w:val="28"/>
        </w:rPr>
        <w:t>трубопровода;</w:t>
      </w:r>
    </w:p>
    <w:p w14:paraId="18FE5E66" w14:textId="77777777" w:rsidR="005C709F" w:rsidRDefault="005C709F" w:rsidP="005C709F">
      <w:pPr>
        <w:pStyle w:val="14"/>
        <w:numPr>
          <w:ilvl w:val="0"/>
          <w:numId w:val="21"/>
        </w:numPr>
        <w:tabs>
          <w:tab w:val="left" w:pos="1042"/>
        </w:tabs>
        <w:spacing w:after="0" w:line="360" w:lineRule="auto"/>
        <w:jc w:val="both"/>
      </w:pPr>
      <w:r>
        <w:rPr>
          <w:rFonts w:ascii="Times New Roman" w:hAnsi="Times New Roman" w:cs="Times New Roman"/>
          <w:sz w:val="28"/>
          <w:szCs w:val="28"/>
        </w:rPr>
        <w:t xml:space="preserve">для особых условий, с пониженной среднегодовой температурой, </w:t>
      </w:r>
      <w:r>
        <w:rPr>
          <w:rFonts w:ascii="Times New Roman" w:hAnsi="Times New Roman" w:cs="Times New Roman"/>
          <w:spacing w:val="-3"/>
          <w:sz w:val="28"/>
          <w:szCs w:val="28"/>
        </w:rPr>
        <w:t xml:space="preserve">высокой </w:t>
      </w:r>
      <w:r>
        <w:rPr>
          <w:rFonts w:ascii="Times New Roman" w:hAnsi="Times New Roman" w:cs="Times New Roman"/>
          <w:sz w:val="28"/>
          <w:szCs w:val="28"/>
        </w:rPr>
        <w:t>сейсмоопасностью или переувлажненным грунтом, охранная зона канализации</w:t>
      </w:r>
      <w:r>
        <w:rPr>
          <w:rFonts w:ascii="Times New Roman" w:hAnsi="Times New Roman" w:cs="Times New Roman"/>
          <w:spacing w:val="-46"/>
          <w:sz w:val="28"/>
          <w:szCs w:val="28"/>
        </w:rPr>
        <w:t xml:space="preserve"> </w:t>
      </w:r>
      <w:r>
        <w:rPr>
          <w:rFonts w:ascii="Times New Roman" w:hAnsi="Times New Roman" w:cs="Times New Roman"/>
          <w:spacing w:val="-3"/>
          <w:sz w:val="28"/>
          <w:szCs w:val="28"/>
        </w:rPr>
        <w:t xml:space="preserve">может </w:t>
      </w:r>
      <w:r>
        <w:rPr>
          <w:rFonts w:ascii="Times New Roman" w:hAnsi="Times New Roman" w:cs="Times New Roman"/>
          <w:sz w:val="28"/>
          <w:szCs w:val="28"/>
        </w:rPr>
        <w:t>увеличиваться вдвое и достигать 10</w:t>
      </w:r>
      <w:r>
        <w:rPr>
          <w:rFonts w:ascii="Times New Roman" w:hAnsi="Times New Roman" w:cs="Times New Roman"/>
          <w:spacing w:val="-40"/>
          <w:sz w:val="28"/>
          <w:szCs w:val="28"/>
        </w:rPr>
        <w:t xml:space="preserve"> </w:t>
      </w:r>
      <w:r>
        <w:rPr>
          <w:rFonts w:ascii="Times New Roman" w:hAnsi="Times New Roman" w:cs="Times New Roman"/>
          <w:sz w:val="28"/>
          <w:szCs w:val="28"/>
        </w:rPr>
        <w:t>метров;</w:t>
      </w:r>
    </w:p>
    <w:p w14:paraId="71781C29" w14:textId="77777777" w:rsidR="005C709F" w:rsidRDefault="005C709F" w:rsidP="005C709F">
      <w:pPr>
        <w:pStyle w:val="14"/>
        <w:numPr>
          <w:ilvl w:val="0"/>
          <w:numId w:val="21"/>
        </w:numPr>
        <w:tabs>
          <w:tab w:val="left" w:pos="1128"/>
        </w:tabs>
        <w:spacing w:after="0" w:line="360" w:lineRule="auto"/>
        <w:jc w:val="both"/>
      </w:pPr>
      <w:r>
        <w:rPr>
          <w:rFonts w:ascii="Times New Roman" w:hAnsi="Times New Roman" w:cs="Times New Roman"/>
          <w:sz w:val="28"/>
          <w:szCs w:val="28"/>
        </w:rPr>
        <w:t xml:space="preserve">охранная зона канализации на территории у водоемов и подземных </w:t>
      </w:r>
      <w:r>
        <w:rPr>
          <w:rFonts w:ascii="Times New Roman" w:hAnsi="Times New Roman" w:cs="Times New Roman"/>
          <w:spacing w:val="-3"/>
          <w:sz w:val="28"/>
          <w:szCs w:val="28"/>
        </w:rPr>
        <w:t xml:space="preserve">источников </w:t>
      </w:r>
      <w:r>
        <w:rPr>
          <w:rFonts w:ascii="Times New Roman" w:hAnsi="Times New Roman" w:cs="Times New Roman"/>
          <w:sz w:val="28"/>
          <w:szCs w:val="28"/>
        </w:rPr>
        <w:t xml:space="preserve">расширена до 250 метров – от уреза </w:t>
      </w:r>
      <w:r>
        <w:rPr>
          <w:rFonts w:ascii="Times New Roman" w:hAnsi="Times New Roman" w:cs="Times New Roman"/>
          <w:spacing w:val="-4"/>
          <w:sz w:val="28"/>
          <w:szCs w:val="28"/>
        </w:rPr>
        <w:t xml:space="preserve">воды </w:t>
      </w:r>
      <w:r>
        <w:rPr>
          <w:rFonts w:ascii="Times New Roman" w:hAnsi="Times New Roman" w:cs="Times New Roman"/>
          <w:sz w:val="28"/>
          <w:szCs w:val="28"/>
        </w:rPr>
        <w:t>рек, 100 метров – от берега озера и 50 метров - от подземных</w:t>
      </w:r>
      <w:r>
        <w:rPr>
          <w:rFonts w:ascii="Times New Roman" w:hAnsi="Times New Roman" w:cs="Times New Roman"/>
          <w:spacing w:val="-18"/>
          <w:sz w:val="28"/>
          <w:szCs w:val="28"/>
        </w:rPr>
        <w:t xml:space="preserve"> </w:t>
      </w:r>
      <w:r>
        <w:rPr>
          <w:rFonts w:ascii="Times New Roman" w:hAnsi="Times New Roman" w:cs="Times New Roman"/>
          <w:spacing w:val="-3"/>
          <w:sz w:val="28"/>
          <w:szCs w:val="28"/>
        </w:rPr>
        <w:t>источников;</w:t>
      </w:r>
    </w:p>
    <w:p w14:paraId="27DD3813" w14:textId="77777777" w:rsidR="005C709F" w:rsidRDefault="005C709F" w:rsidP="005C709F">
      <w:pPr>
        <w:pStyle w:val="14"/>
        <w:numPr>
          <w:ilvl w:val="0"/>
          <w:numId w:val="21"/>
        </w:numPr>
        <w:tabs>
          <w:tab w:val="left" w:pos="1102"/>
        </w:tabs>
        <w:spacing w:after="0" w:line="360" w:lineRule="auto"/>
        <w:jc w:val="both"/>
      </w:pPr>
      <w:r>
        <w:rPr>
          <w:rFonts w:ascii="Times New Roman" w:hAnsi="Times New Roman" w:cs="Times New Roman"/>
          <w:sz w:val="28"/>
          <w:szCs w:val="28"/>
        </w:rPr>
        <w:t xml:space="preserve">нормативные требования к взаимному расположению канализационного трубопровода и водоснабжающих трасс сводятся к следующему расстоянию: 10 метров для </w:t>
      </w:r>
      <w:r>
        <w:rPr>
          <w:rFonts w:ascii="Times New Roman" w:hAnsi="Times New Roman" w:cs="Times New Roman"/>
          <w:spacing w:val="-3"/>
          <w:sz w:val="28"/>
          <w:szCs w:val="28"/>
        </w:rPr>
        <w:t xml:space="preserve">водопроводных </w:t>
      </w:r>
      <w:r>
        <w:rPr>
          <w:rFonts w:ascii="Times New Roman" w:hAnsi="Times New Roman" w:cs="Times New Roman"/>
          <w:sz w:val="28"/>
          <w:szCs w:val="28"/>
        </w:rPr>
        <w:t>труб сечением до 1000 мм, 20 метров для труб большего диаметра и 50 метров – если трубопровод прокладывается в переувлажненном  грунте.</w:t>
      </w:r>
    </w:p>
    <w:p w14:paraId="6CBCE905" w14:textId="77777777" w:rsidR="005C709F" w:rsidRDefault="005C709F" w:rsidP="005C709F">
      <w:pPr>
        <w:pStyle w:val="BodyText"/>
        <w:tabs>
          <w:tab w:val="left" w:pos="4058"/>
        </w:tabs>
        <w:spacing w:line="360" w:lineRule="auto"/>
        <w:ind w:firstLine="709"/>
        <w:jc w:val="both"/>
      </w:pPr>
      <w:r>
        <w:rPr>
          <w:rFonts w:ascii="Times New Roman" w:hAnsi="Times New Roman" w:cs="Times New Roman"/>
          <w:bCs/>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264466E5" w14:textId="77777777" w:rsidR="005C709F" w:rsidRDefault="005C709F" w:rsidP="005C709F">
      <w:pPr>
        <w:pStyle w:val="14"/>
        <w:spacing w:after="0" w:line="360" w:lineRule="auto"/>
        <w:ind w:left="0" w:firstLine="709"/>
        <w:jc w:val="both"/>
        <w:rPr>
          <w:rFonts w:ascii="Times New Roman" w:hAnsi="Times New Roman" w:cs="Times New Roman"/>
          <w:sz w:val="28"/>
          <w:szCs w:val="28"/>
        </w:rPr>
      </w:pPr>
    </w:p>
    <w:p w14:paraId="292C1F42" w14:textId="77777777" w:rsidR="005C709F" w:rsidRDefault="005C709F" w:rsidP="005C709F">
      <w:pPr>
        <w:pStyle w:val="Heading2"/>
        <w:spacing w:before="0" w:after="0" w:line="360" w:lineRule="auto"/>
        <w:ind w:left="0" w:firstLine="0"/>
        <w:jc w:val="center"/>
        <w:rPr>
          <w:i w:val="0"/>
        </w:rPr>
      </w:pPr>
      <w:bookmarkStart w:id="84" w:name="_Toc38874902"/>
      <w:r>
        <w:rPr>
          <w:rFonts w:ascii="Times New Roman" w:hAnsi="Times New Roman" w:cs="Times New Roman"/>
          <w:i w:val="0"/>
          <w:iCs w:val="0"/>
        </w:rPr>
        <w:t xml:space="preserve">2.5  </w:t>
      </w:r>
      <w:r>
        <w:rPr>
          <w:rStyle w:val="1c"/>
          <w:i w:val="0"/>
        </w:rPr>
        <w:t>Экологические аспекты мероприятий по строительству и реконструкции объектов централизованной системы водоотведения.</w:t>
      </w:r>
      <w:bookmarkEnd w:id="84"/>
    </w:p>
    <w:p w14:paraId="1CB7E612" w14:textId="77777777" w:rsidR="005C709F" w:rsidRDefault="005C709F" w:rsidP="005C709F">
      <w:pPr>
        <w:pStyle w:val="Heading3"/>
        <w:spacing w:before="0" w:after="0" w:line="360" w:lineRule="auto"/>
        <w:ind w:left="0" w:firstLine="0"/>
        <w:jc w:val="center"/>
      </w:pPr>
      <w:bookmarkStart w:id="85" w:name="_Toc38874903"/>
      <w:r>
        <w:rPr>
          <w:rFonts w:ascii="Times New Roman" w:hAnsi="Times New Roman" w:cs="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85"/>
    </w:p>
    <w:p w14:paraId="5601F1C4" w14:textId="77777777" w:rsidR="005C709F" w:rsidRDefault="005C709F" w:rsidP="005C709F">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14:paraId="23A4D302" w14:textId="77777777" w:rsidR="005C709F" w:rsidRDefault="005C709F" w:rsidP="005C709F">
      <w:pPr>
        <w:spacing w:after="0" w:line="360" w:lineRule="auto"/>
        <w:ind w:firstLine="709"/>
        <w:rPr>
          <w:rFonts w:ascii="Times New Roman" w:hAnsi="Times New Roman" w:cs="Times New Roman"/>
          <w:bCs/>
          <w:sz w:val="28"/>
          <w:szCs w:val="28"/>
        </w:rPr>
      </w:pPr>
    </w:p>
    <w:p w14:paraId="053FAF4C" w14:textId="77777777" w:rsidR="005C709F" w:rsidRDefault="005C709F" w:rsidP="005C709F">
      <w:pPr>
        <w:pStyle w:val="Heading3"/>
        <w:spacing w:before="0" w:after="0" w:line="360" w:lineRule="auto"/>
        <w:ind w:left="0" w:firstLine="0"/>
        <w:jc w:val="center"/>
      </w:pPr>
      <w:bookmarkStart w:id="86" w:name="_Toc38874904"/>
      <w:r>
        <w:rPr>
          <w:rFonts w:ascii="Times New Roman" w:hAnsi="Times New Roman" w:cs="Times New Roman"/>
        </w:rPr>
        <w:lastRenderedPageBreak/>
        <w:t>2.5.2 Сведения о применении методов, безопасных для окружающей среды, при утилизации осадков сточных вод.</w:t>
      </w:r>
      <w:bookmarkEnd w:id="86"/>
    </w:p>
    <w:p w14:paraId="7734B998"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14:paraId="3CC0E4E5"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14:paraId="4F19F597"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Прибрежные защитные полосы должны быть заняты древесно-кустарниковой растительностью.</w:t>
      </w:r>
    </w:p>
    <w:p w14:paraId="31EF77E0"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14:paraId="4AD693EE"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Предусмотрены следующие мероприятия по охране водной среды:</w:t>
      </w:r>
    </w:p>
    <w:p w14:paraId="24F5FD36"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вынос временных гаражей из прибрежной зоны;</w:t>
      </w:r>
    </w:p>
    <w:p w14:paraId="0BFFBBBD"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водоохранных зон и прибрежных защитных полос;</w:t>
      </w:r>
    </w:p>
    <w:p w14:paraId="6CD20132"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-предотвращение заиливания и заболачивания прибрежных территорий;</w:t>
      </w:r>
    </w:p>
    <w:p w14:paraId="4F84DC91"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контроля уровня загрязнения  поверхностных и грунтовых вод.</w:t>
      </w:r>
    </w:p>
    <w:p w14:paraId="370E74D4" w14:textId="77777777"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эти мероприятия должны значительно улучшить состояние водных ресурсов Шапкинского сельского поселения.</w:t>
      </w:r>
    </w:p>
    <w:p w14:paraId="40A4ADCD" w14:textId="77777777" w:rsidR="005C709F" w:rsidRDefault="005C709F" w:rsidP="005C709F">
      <w:pPr>
        <w:spacing w:before="100" w:after="100" w:line="100" w:lineRule="atLeast"/>
        <w:ind w:firstLine="708"/>
        <w:rPr>
          <w:rFonts w:ascii="Times New Roman" w:eastAsia="Calibri" w:hAnsi="Times New Roman" w:cs="Times New Roman"/>
          <w:bCs/>
          <w:color w:val="000000"/>
          <w:sz w:val="28"/>
          <w:szCs w:val="28"/>
          <w:lang w:eastAsia="zh-CN"/>
        </w:rPr>
      </w:pPr>
    </w:p>
    <w:p w14:paraId="08AC6193" w14:textId="77777777" w:rsidR="005C709F" w:rsidRDefault="005C709F" w:rsidP="005C709F">
      <w:pPr>
        <w:pStyle w:val="Heading2"/>
        <w:spacing w:before="0" w:after="0" w:line="360" w:lineRule="auto"/>
        <w:ind w:left="0" w:firstLine="0"/>
        <w:jc w:val="center"/>
      </w:pPr>
      <w:bookmarkStart w:id="87" w:name="_Toc38874905"/>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87"/>
    </w:p>
    <w:p w14:paraId="5827FE8C" w14:textId="77777777"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c"/>
          <w:rFonts w:eastAsia="Times New Roman"/>
          <w:bCs/>
          <w:spacing w:val="2"/>
          <w:sz w:val="28"/>
          <w:szCs w:val="28"/>
          <w:lang w:eastAsia="ru-RU"/>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w:t>
      </w:r>
      <w:r>
        <w:rPr>
          <w:rStyle w:val="1c"/>
          <w:rFonts w:eastAsia="Times New Roman"/>
          <w:bCs/>
          <w:spacing w:val="2"/>
          <w:sz w:val="28"/>
          <w:szCs w:val="28"/>
          <w:lang w:eastAsia="ru-RU"/>
        </w:rPr>
        <w:lastRenderedPageBreak/>
        <w:t>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 канализации</w:t>
      </w:r>
    </w:p>
    <w:p w14:paraId="115D18E7" w14:textId="77777777"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c"/>
          <w:rFonts w:eastAsia="Times New Roman"/>
          <w:spacing w:val="2"/>
          <w:sz w:val="28"/>
          <w:szCs w:val="28"/>
          <w:lang w:eastAsia="ru-RU"/>
        </w:rPr>
        <w:t>На реализацию мероприятий в сфере водоотведения требуется — 21 620,84 тыс. руб.</w:t>
      </w:r>
    </w:p>
    <w:p w14:paraId="3B9119CE" w14:textId="77777777"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c"/>
          <w:rFonts w:eastAsia="Times New Roman"/>
          <w:spacing w:val="2"/>
          <w:sz w:val="28"/>
          <w:szCs w:val="28"/>
          <w:lang w:eastAsia="ru-RU"/>
        </w:rPr>
        <w:t xml:space="preserve">Перечень основных мероприятий запланированных на период 2020-2030 гг. указаны в таблице 22. </w:t>
      </w:r>
    </w:p>
    <w:p w14:paraId="4897BD0A" w14:textId="77777777"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c"/>
          <w:rFonts w:eastAsia="Times New Roman"/>
          <w:bCs/>
          <w:color w:val="000000"/>
          <w:spacing w:val="2"/>
          <w:sz w:val="28"/>
          <w:szCs w:val="28"/>
          <w:lang w:eastAsia="ru-RU"/>
        </w:rPr>
        <w:t xml:space="preserve">Таблица 22 - Перечень основных мероприятий по реализации </w:t>
      </w:r>
      <w:r>
        <w:rPr>
          <w:rStyle w:val="1c"/>
          <w:rFonts w:eastAsia="Times New Roman"/>
          <w:bCs/>
          <w:color w:val="000000"/>
          <w:spacing w:val="-1"/>
          <w:sz w:val="28"/>
          <w:szCs w:val="28"/>
          <w:lang w:eastAsia="ru-RU"/>
        </w:rPr>
        <w:t xml:space="preserve">схемы </w:t>
      </w:r>
      <w:r>
        <w:rPr>
          <w:rStyle w:val="1c"/>
          <w:rFonts w:eastAsia="Times New Roman"/>
          <w:bCs/>
          <w:color w:val="000000"/>
          <w:spacing w:val="2"/>
          <w:sz w:val="28"/>
          <w:szCs w:val="28"/>
          <w:lang w:eastAsia="ru-RU"/>
        </w:rPr>
        <w:t>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596"/>
        <w:gridCol w:w="1402"/>
        <w:gridCol w:w="861"/>
        <w:gridCol w:w="861"/>
        <w:gridCol w:w="861"/>
        <w:gridCol w:w="862"/>
        <w:gridCol w:w="868"/>
        <w:gridCol w:w="1318"/>
      </w:tblGrid>
      <w:tr w:rsidR="005C709F" w14:paraId="7CA91E67" w14:textId="77777777" w:rsidTr="005C709F">
        <w:trPr>
          <w:trHeight w:val="20"/>
        </w:trPr>
        <w:tc>
          <w:tcPr>
            <w:tcW w:w="1349"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003C143C"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Наименование</w:t>
            </w:r>
          </w:p>
        </w:tc>
        <w:tc>
          <w:tcPr>
            <w:tcW w:w="2972" w:type="pct"/>
            <w:gridSpan w:val="6"/>
            <w:tcBorders>
              <w:top w:val="single" w:sz="4" w:space="0" w:color="auto"/>
              <w:left w:val="single" w:sz="4" w:space="0" w:color="auto"/>
              <w:bottom w:val="single" w:sz="4" w:space="0" w:color="auto"/>
              <w:right w:val="single" w:sz="4" w:space="0" w:color="auto"/>
            </w:tcBorders>
            <w:shd w:val="clear" w:color="auto" w:fill="CFE7F5"/>
            <w:vAlign w:val="center"/>
            <w:hideMark/>
          </w:tcPr>
          <w:p w14:paraId="1BE0EEFB"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Год выполнения</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14:paraId="1F3CDAF8"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Суммарная стоимость, тыс. руб.</w:t>
            </w:r>
          </w:p>
        </w:tc>
      </w:tr>
      <w:tr w:rsidR="005C709F" w14:paraId="06834DE7" w14:textId="77777777" w:rsidTr="005C70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04C1A" w14:textId="77777777" w:rsidR="005C709F" w:rsidRDefault="005C709F">
            <w:pPr>
              <w:spacing w:after="0" w:line="240" w:lineRule="auto"/>
              <w:rPr>
                <w:rFonts w:ascii="Times New Roman" w:eastAsia="Calibri" w:hAnsi="Times New Roman" w:cs="Times New Roman"/>
                <w:sz w:val="24"/>
                <w:szCs w:val="24"/>
                <w:lang w:eastAsia="zh-CN"/>
              </w:rPr>
            </w:pPr>
          </w:p>
        </w:tc>
        <w:tc>
          <w:tcPr>
            <w:tcW w:w="729"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497476DC"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2020</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1400A1AD"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2021</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774735D2"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2022</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01E8C08A"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2023</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592F1C5D"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2024</w:t>
            </w:r>
          </w:p>
        </w:tc>
        <w:tc>
          <w:tcPr>
            <w:tcW w:w="451" w:type="pct"/>
            <w:tcBorders>
              <w:top w:val="single" w:sz="4" w:space="0" w:color="auto"/>
              <w:left w:val="single" w:sz="4" w:space="0" w:color="auto"/>
              <w:bottom w:val="single" w:sz="4" w:space="0" w:color="auto"/>
              <w:right w:val="single" w:sz="4" w:space="0" w:color="auto"/>
            </w:tcBorders>
            <w:shd w:val="clear" w:color="auto" w:fill="CFE7F5"/>
            <w:vAlign w:val="center"/>
            <w:hideMark/>
          </w:tcPr>
          <w:p w14:paraId="7F5FF865"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2025-2030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93F04" w14:textId="77777777" w:rsidR="005C709F" w:rsidRDefault="005C709F">
            <w:pPr>
              <w:spacing w:after="0" w:line="240" w:lineRule="auto"/>
              <w:rPr>
                <w:rFonts w:ascii="Times New Roman" w:eastAsia="Calibri" w:hAnsi="Times New Roman" w:cs="Times New Roman"/>
                <w:sz w:val="24"/>
                <w:szCs w:val="24"/>
                <w:lang w:eastAsia="zh-CN"/>
              </w:rPr>
            </w:pPr>
          </w:p>
        </w:tc>
      </w:tr>
      <w:tr w:rsidR="005C709F" w14:paraId="42E04A35" w14:textId="77777777" w:rsidTr="005C709F">
        <w:trPr>
          <w:trHeight w:val="20"/>
        </w:trPr>
        <w:tc>
          <w:tcPr>
            <w:tcW w:w="1349" w:type="pct"/>
            <w:tcBorders>
              <w:top w:val="single" w:sz="4" w:space="0" w:color="auto"/>
              <w:left w:val="single" w:sz="4" w:space="0" w:color="auto"/>
              <w:bottom w:val="single" w:sz="4" w:space="0" w:color="auto"/>
              <w:right w:val="single" w:sz="4" w:space="0" w:color="auto"/>
            </w:tcBorders>
            <w:vAlign w:val="center"/>
            <w:hideMark/>
          </w:tcPr>
          <w:p w14:paraId="76505B66"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канализационных сетей, </w:t>
            </w:r>
            <w:r>
              <w:rPr>
                <w:rFonts w:ascii="Times New Roman" w:hAnsi="Times New Roman" w:cs="Times New Roman"/>
                <w:sz w:val="24"/>
                <w:szCs w:val="24"/>
                <w:lang w:val="en-US"/>
              </w:rPr>
              <w:t>L</w:t>
            </w:r>
            <w:r>
              <w:rPr>
                <w:rFonts w:ascii="Times New Roman" w:hAnsi="Times New Roman" w:cs="Times New Roman"/>
                <w:sz w:val="24"/>
                <w:szCs w:val="24"/>
              </w:rPr>
              <w:t>=1км.</w:t>
            </w:r>
          </w:p>
        </w:tc>
        <w:tc>
          <w:tcPr>
            <w:tcW w:w="729" w:type="pct"/>
            <w:tcBorders>
              <w:top w:val="single" w:sz="4" w:space="0" w:color="auto"/>
              <w:left w:val="single" w:sz="4" w:space="0" w:color="auto"/>
              <w:bottom w:val="single" w:sz="4" w:space="0" w:color="auto"/>
              <w:right w:val="single" w:sz="4" w:space="0" w:color="auto"/>
            </w:tcBorders>
            <w:vAlign w:val="center"/>
            <w:hideMark/>
          </w:tcPr>
          <w:p w14:paraId="03CF5903"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44966C6E"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59CA957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4BD510C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47F2A479"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3314,84</w:t>
            </w:r>
          </w:p>
        </w:tc>
        <w:tc>
          <w:tcPr>
            <w:tcW w:w="451" w:type="pct"/>
            <w:tcBorders>
              <w:top w:val="single" w:sz="4" w:space="0" w:color="auto"/>
              <w:left w:val="single" w:sz="4" w:space="0" w:color="auto"/>
              <w:bottom w:val="single" w:sz="4" w:space="0" w:color="auto"/>
              <w:right w:val="single" w:sz="4" w:space="0" w:color="auto"/>
            </w:tcBorders>
            <w:vAlign w:val="center"/>
            <w:hideMark/>
          </w:tcPr>
          <w:p w14:paraId="429C968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480B25"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3314,84</w:t>
            </w:r>
          </w:p>
        </w:tc>
      </w:tr>
      <w:tr w:rsidR="005C709F" w14:paraId="69753DF5" w14:textId="77777777" w:rsidTr="005C709F">
        <w:trPr>
          <w:trHeight w:val="20"/>
        </w:trPr>
        <w:tc>
          <w:tcPr>
            <w:tcW w:w="1349" w:type="pct"/>
            <w:tcBorders>
              <w:top w:val="single" w:sz="4" w:space="0" w:color="auto"/>
              <w:left w:val="single" w:sz="4" w:space="0" w:color="auto"/>
              <w:bottom w:val="single" w:sz="4" w:space="0" w:color="auto"/>
              <w:right w:val="single" w:sz="4" w:space="0" w:color="auto"/>
            </w:tcBorders>
            <w:vAlign w:val="center"/>
            <w:hideMark/>
          </w:tcPr>
          <w:p w14:paraId="318B9CD6"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Строительство ЛОС, 2шт</w:t>
            </w:r>
          </w:p>
        </w:tc>
        <w:tc>
          <w:tcPr>
            <w:tcW w:w="729" w:type="pct"/>
            <w:tcBorders>
              <w:top w:val="single" w:sz="4" w:space="0" w:color="auto"/>
              <w:left w:val="single" w:sz="4" w:space="0" w:color="auto"/>
              <w:bottom w:val="single" w:sz="4" w:space="0" w:color="auto"/>
              <w:right w:val="single" w:sz="4" w:space="0" w:color="auto"/>
            </w:tcBorders>
            <w:vAlign w:val="center"/>
            <w:hideMark/>
          </w:tcPr>
          <w:p w14:paraId="540C7F74"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7E826A7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6C3A611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16AAB84C"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14:paraId="2E6CFD79"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51" w:type="pct"/>
            <w:tcBorders>
              <w:top w:val="single" w:sz="4" w:space="0" w:color="auto"/>
              <w:left w:val="single" w:sz="4" w:space="0" w:color="auto"/>
              <w:bottom w:val="single" w:sz="4" w:space="0" w:color="auto"/>
              <w:right w:val="single" w:sz="4" w:space="0" w:color="auto"/>
            </w:tcBorders>
            <w:vAlign w:val="center"/>
            <w:hideMark/>
          </w:tcPr>
          <w:p w14:paraId="2644D7D6"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18306</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18EE2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18306</w:t>
            </w:r>
          </w:p>
        </w:tc>
      </w:tr>
      <w:tr w:rsidR="005C709F" w14:paraId="723B14F2" w14:textId="77777777" w:rsidTr="005C709F">
        <w:trPr>
          <w:trHeight w:val="20"/>
        </w:trPr>
        <w:tc>
          <w:tcPr>
            <w:tcW w:w="1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D6E081" w14:textId="77777777" w:rsidR="005C709F" w:rsidRDefault="005C709F">
            <w:pPr>
              <w:pStyle w:val="a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Итого:</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6FA269"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B65F0D"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94573"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9A0A72"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F7DB2"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3314,84</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D5FE0A"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18306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7FA073" w14:textId="77777777"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21620,84</w:t>
            </w:r>
          </w:p>
        </w:tc>
      </w:tr>
    </w:tbl>
    <w:p w14:paraId="5F9F7874" w14:textId="77777777" w:rsidR="005C709F" w:rsidRDefault="005C709F" w:rsidP="005C709F">
      <w:pPr>
        <w:numPr>
          <w:ilvl w:val="0"/>
          <w:numId w:val="14"/>
        </w:numPr>
        <w:tabs>
          <w:tab w:val="left" w:pos="2054"/>
          <w:tab w:val="left" w:pos="2540"/>
          <w:tab w:val="left" w:pos="2883"/>
          <w:tab w:val="left" w:pos="4225"/>
          <w:tab w:val="left" w:pos="5613"/>
          <w:tab w:val="left" w:pos="7607"/>
          <w:tab w:val="left" w:pos="8103"/>
          <w:tab w:val="left" w:pos="9690"/>
        </w:tabs>
        <w:suppressAutoHyphens/>
        <w:spacing w:after="0" w:line="360" w:lineRule="auto"/>
        <w:jc w:val="both"/>
        <w:rPr>
          <w:rFonts w:ascii="Calibri" w:eastAsia="Calibri" w:hAnsi="Calibri" w:cs="Calibri"/>
          <w:lang w:eastAsia="zh-CN"/>
        </w:rPr>
      </w:pPr>
    </w:p>
    <w:p w14:paraId="03DCF3C1" w14:textId="77777777" w:rsidR="005C709F" w:rsidRDefault="005C709F" w:rsidP="005C709F">
      <w:pPr>
        <w:pStyle w:val="17"/>
        <w:spacing w:line="360" w:lineRule="auto"/>
        <w:ind w:firstLine="708"/>
        <w:jc w:val="both"/>
        <w:rPr>
          <w:rFonts w:ascii="Times New Roman" w:hAnsi="Times New Roman" w:cs="Times New Roman"/>
          <w:color w:val="000000"/>
          <w:sz w:val="28"/>
          <w:szCs w:val="28"/>
        </w:rPr>
      </w:pPr>
    </w:p>
    <w:p w14:paraId="4E7FDF05" w14:textId="77777777" w:rsidR="005C709F" w:rsidRDefault="005C709F" w:rsidP="005C709F">
      <w:pPr>
        <w:pStyle w:val="Heading2"/>
        <w:spacing w:before="0" w:after="0" w:line="360" w:lineRule="auto"/>
        <w:ind w:left="0" w:firstLine="0"/>
        <w:jc w:val="center"/>
      </w:pPr>
      <w:bookmarkStart w:id="88" w:name="_Toc38874906"/>
      <w:r>
        <w:rPr>
          <w:rFonts w:ascii="Times New Roman" w:hAnsi="Times New Roman" w:cs="Times New Roman"/>
          <w:i w:val="0"/>
          <w:iCs w:val="0"/>
        </w:rPr>
        <w:t>2.7  Целевые показатели развития централизованной системы водоотведения.</w:t>
      </w:r>
      <w:bookmarkEnd w:id="88"/>
      <w:r>
        <w:rPr>
          <w:rFonts w:ascii="Times New Roman" w:hAnsi="Times New Roman" w:cs="Times New Roman"/>
          <w:i w:val="0"/>
          <w:iCs w:val="0"/>
        </w:rPr>
        <w:t xml:space="preserve"> </w:t>
      </w:r>
    </w:p>
    <w:p w14:paraId="1A9BAD98" w14:textId="77777777" w:rsidR="005C709F" w:rsidRDefault="005C709F" w:rsidP="005C709F">
      <w:pPr>
        <w:pStyle w:val="BodyText"/>
        <w:spacing w:line="360" w:lineRule="auto"/>
        <w:ind w:firstLine="709"/>
        <w:jc w:val="both"/>
      </w:pPr>
      <w:r>
        <w:rPr>
          <w:rFonts w:ascii="Times New Roman" w:hAnsi="Times New Roman" w:cs="Times New Roman"/>
          <w:sz w:val="28"/>
          <w:szCs w:val="28"/>
        </w:rPr>
        <w:t>Целевые показатели развития системы централизованного водоотведения представлены ниже (Таблица 18):</w:t>
      </w:r>
    </w:p>
    <w:p w14:paraId="615F4D79" w14:textId="77777777" w:rsidR="005C709F" w:rsidRDefault="005C709F" w:rsidP="005C709F">
      <w:pPr>
        <w:pStyle w:val="BodyText"/>
        <w:spacing w:line="360" w:lineRule="auto"/>
        <w:ind w:firstLine="709"/>
      </w:pPr>
      <w:r>
        <w:rPr>
          <w:rFonts w:ascii="Times New Roman" w:hAnsi="Times New Roman" w:cs="Times New Roman"/>
          <w:sz w:val="28"/>
          <w:szCs w:val="28"/>
        </w:rPr>
        <w:t>Таблица 18.</w:t>
      </w:r>
    </w:p>
    <w:tbl>
      <w:tblPr>
        <w:tblW w:w="9492" w:type="dxa"/>
        <w:tblInd w:w="157" w:type="dxa"/>
        <w:tblLayout w:type="fixed"/>
        <w:tblCellMar>
          <w:left w:w="0" w:type="dxa"/>
          <w:right w:w="0" w:type="dxa"/>
        </w:tblCellMar>
        <w:tblLook w:val="04A0" w:firstRow="1" w:lastRow="0" w:firstColumn="1" w:lastColumn="0" w:noHBand="0" w:noVBand="1"/>
      </w:tblPr>
      <w:tblGrid>
        <w:gridCol w:w="431"/>
        <w:gridCol w:w="3427"/>
        <w:gridCol w:w="1629"/>
        <w:gridCol w:w="1874"/>
        <w:gridCol w:w="2131"/>
      </w:tblGrid>
      <w:tr w:rsidR="005C709F" w14:paraId="0DE287D0" w14:textId="77777777" w:rsidTr="005C709F">
        <w:trPr>
          <w:trHeight w:hRule="exact" w:val="562"/>
        </w:trPr>
        <w:tc>
          <w:tcPr>
            <w:tcW w:w="431" w:type="dxa"/>
            <w:tcBorders>
              <w:top w:val="single" w:sz="4" w:space="0" w:color="000000"/>
              <w:left w:val="single" w:sz="4" w:space="0" w:color="000000"/>
              <w:bottom w:val="single" w:sz="4" w:space="0" w:color="000000"/>
              <w:right w:val="nil"/>
            </w:tcBorders>
            <w:shd w:val="clear" w:color="auto" w:fill="CFE7F5"/>
            <w:vAlign w:val="center"/>
            <w:hideMark/>
          </w:tcPr>
          <w:p w14:paraId="202C1012"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hAnsi="Times New Roman" w:cs="Times New Roman"/>
                <w:b/>
                <w:bCs/>
                <w:sz w:val="24"/>
                <w:szCs w:val="24"/>
              </w:rPr>
              <w:t>п/п</w:t>
            </w:r>
          </w:p>
        </w:tc>
        <w:tc>
          <w:tcPr>
            <w:tcW w:w="3429" w:type="dxa"/>
            <w:tcBorders>
              <w:top w:val="single" w:sz="4" w:space="0" w:color="000000"/>
              <w:left w:val="single" w:sz="4" w:space="0" w:color="000000"/>
              <w:bottom w:val="single" w:sz="4" w:space="0" w:color="000000"/>
              <w:right w:val="nil"/>
            </w:tcBorders>
            <w:shd w:val="clear" w:color="auto" w:fill="CFE7F5"/>
            <w:vAlign w:val="center"/>
            <w:hideMark/>
          </w:tcPr>
          <w:p w14:paraId="557158B5"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Наименование показателя</w:t>
            </w:r>
          </w:p>
        </w:tc>
        <w:tc>
          <w:tcPr>
            <w:tcW w:w="1630" w:type="dxa"/>
            <w:tcBorders>
              <w:top w:val="single" w:sz="4" w:space="0" w:color="000000"/>
              <w:left w:val="single" w:sz="4" w:space="0" w:color="000000"/>
              <w:bottom w:val="single" w:sz="4" w:space="0" w:color="000000"/>
              <w:right w:val="nil"/>
            </w:tcBorders>
            <w:shd w:val="clear" w:color="auto" w:fill="CFE7F5"/>
            <w:vAlign w:val="center"/>
            <w:hideMark/>
          </w:tcPr>
          <w:p w14:paraId="7864ED3E"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Ед. изм.</w:t>
            </w:r>
          </w:p>
        </w:tc>
        <w:tc>
          <w:tcPr>
            <w:tcW w:w="1875" w:type="dxa"/>
            <w:tcBorders>
              <w:top w:val="single" w:sz="4" w:space="0" w:color="000000"/>
              <w:left w:val="single" w:sz="4" w:space="0" w:color="000000"/>
              <w:bottom w:val="single" w:sz="4" w:space="0" w:color="000000"/>
              <w:right w:val="nil"/>
            </w:tcBorders>
            <w:shd w:val="clear" w:color="auto" w:fill="CFE7F5"/>
            <w:vAlign w:val="center"/>
            <w:hideMark/>
          </w:tcPr>
          <w:p w14:paraId="52EE6D64"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Базовый год</w:t>
            </w:r>
          </w:p>
        </w:tc>
        <w:tc>
          <w:tcPr>
            <w:tcW w:w="2132"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14:paraId="1FE77790"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Целевой год</w:t>
            </w:r>
          </w:p>
        </w:tc>
      </w:tr>
      <w:tr w:rsidR="005C709F" w14:paraId="32963853" w14:textId="77777777"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14:paraId="4680E864"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w:t>
            </w:r>
          </w:p>
        </w:tc>
        <w:tc>
          <w:tcPr>
            <w:tcW w:w="3429" w:type="dxa"/>
            <w:tcBorders>
              <w:top w:val="single" w:sz="4" w:space="0" w:color="000000"/>
              <w:left w:val="single" w:sz="4" w:space="0" w:color="000000"/>
              <w:bottom w:val="single" w:sz="4" w:space="0" w:color="000000"/>
              <w:right w:val="nil"/>
            </w:tcBorders>
            <w:vAlign w:val="center"/>
            <w:hideMark/>
          </w:tcPr>
          <w:p w14:paraId="5A601626"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Надежность и бесперебойность водоотведения</w:t>
            </w:r>
          </w:p>
        </w:tc>
        <w:tc>
          <w:tcPr>
            <w:tcW w:w="1630" w:type="dxa"/>
            <w:tcBorders>
              <w:top w:val="single" w:sz="4" w:space="0" w:color="000000"/>
              <w:left w:val="single" w:sz="4" w:space="0" w:color="000000"/>
              <w:bottom w:val="single" w:sz="4" w:space="0" w:color="000000"/>
              <w:right w:val="nil"/>
            </w:tcBorders>
            <w:vAlign w:val="center"/>
          </w:tcPr>
          <w:p w14:paraId="333E9722" w14:textId="77777777"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14:paraId="0338B957" w14:textId="77777777"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322AE4BF" w14:textId="77777777"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r>
      <w:tr w:rsidR="005C709F" w14:paraId="41668418" w14:textId="77777777"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14:paraId="47FB96D4"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1.1</w:t>
            </w:r>
          </w:p>
        </w:tc>
        <w:tc>
          <w:tcPr>
            <w:tcW w:w="3429" w:type="dxa"/>
            <w:tcBorders>
              <w:top w:val="single" w:sz="4" w:space="0" w:color="000000"/>
              <w:left w:val="single" w:sz="4" w:space="0" w:color="000000"/>
              <w:bottom w:val="single" w:sz="4" w:space="0" w:color="000000"/>
              <w:right w:val="nil"/>
            </w:tcBorders>
            <w:vAlign w:val="center"/>
            <w:hideMark/>
          </w:tcPr>
          <w:p w14:paraId="19D61238"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Непрерывность водоотведения</w:t>
            </w:r>
          </w:p>
        </w:tc>
        <w:tc>
          <w:tcPr>
            <w:tcW w:w="1630" w:type="dxa"/>
            <w:tcBorders>
              <w:top w:val="single" w:sz="4" w:space="0" w:color="000000"/>
              <w:left w:val="single" w:sz="4" w:space="0" w:color="000000"/>
              <w:bottom w:val="single" w:sz="4" w:space="0" w:color="000000"/>
              <w:right w:val="nil"/>
            </w:tcBorders>
            <w:vAlign w:val="center"/>
            <w:hideMark/>
          </w:tcPr>
          <w:p w14:paraId="4485A19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ч/сут</w:t>
            </w:r>
          </w:p>
        </w:tc>
        <w:tc>
          <w:tcPr>
            <w:tcW w:w="1875" w:type="dxa"/>
            <w:tcBorders>
              <w:top w:val="single" w:sz="4" w:space="0" w:color="000000"/>
              <w:left w:val="single" w:sz="4" w:space="0" w:color="000000"/>
              <w:bottom w:val="single" w:sz="4" w:space="0" w:color="000000"/>
              <w:right w:val="nil"/>
            </w:tcBorders>
            <w:vAlign w:val="center"/>
            <w:hideMark/>
          </w:tcPr>
          <w:p w14:paraId="55952759"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56136715" w14:textId="77777777"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24</w:t>
            </w:r>
          </w:p>
        </w:tc>
      </w:tr>
      <w:tr w:rsidR="005C709F" w14:paraId="2365A2CA" w14:textId="77777777" w:rsidTr="005C709F">
        <w:trPr>
          <w:trHeight w:hRule="exact" w:val="665"/>
        </w:trPr>
        <w:tc>
          <w:tcPr>
            <w:tcW w:w="431" w:type="dxa"/>
            <w:tcBorders>
              <w:top w:val="single" w:sz="4" w:space="0" w:color="000000"/>
              <w:left w:val="single" w:sz="4" w:space="0" w:color="000000"/>
              <w:bottom w:val="single" w:sz="4" w:space="0" w:color="000000"/>
              <w:right w:val="nil"/>
            </w:tcBorders>
            <w:vAlign w:val="center"/>
            <w:hideMark/>
          </w:tcPr>
          <w:p w14:paraId="14E6630A"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1.2</w:t>
            </w:r>
          </w:p>
        </w:tc>
        <w:tc>
          <w:tcPr>
            <w:tcW w:w="3429" w:type="dxa"/>
            <w:tcBorders>
              <w:top w:val="single" w:sz="4" w:space="0" w:color="000000"/>
              <w:left w:val="single" w:sz="4" w:space="0" w:color="000000"/>
              <w:bottom w:val="single" w:sz="4" w:space="0" w:color="000000"/>
              <w:right w:val="nil"/>
            </w:tcBorders>
            <w:vAlign w:val="center"/>
            <w:hideMark/>
          </w:tcPr>
          <w:p w14:paraId="657233B3"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Аварийность</w:t>
            </w:r>
            <w:r>
              <w:rPr>
                <w:rFonts w:ascii="Times New Roman" w:hAnsi="Times New Roman" w:cs="Times New Roman"/>
                <w:sz w:val="24"/>
                <w:szCs w:val="24"/>
              </w:rPr>
              <w:tab/>
              <w:t>систем коммунальной</w:t>
            </w:r>
            <w:r>
              <w:rPr>
                <w:rFonts w:ascii="Times New Roman" w:hAnsi="Times New Roman" w:cs="Times New Roman"/>
                <w:spacing w:val="-35"/>
                <w:sz w:val="24"/>
                <w:szCs w:val="24"/>
              </w:rPr>
              <w:t xml:space="preserve"> </w:t>
            </w:r>
            <w:r>
              <w:rPr>
                <w:rFonts w:ascii="Times New Roman" w:hAnsi="Times New Roman" w:cs="Times New Roman"/>
                <w:sz w:val="24"/>
                <w:szCs w:val="24"/>
              </w:rPr>
              <w:t>инфраструктуры</w:t>
            </w:r>
          </w:p>
        </w:tc>
        <w:tc>
          <w:tcPr>
            <w:tcW w:w="1630" w:type="dxa"/>
            <w:tcBorders>
              <w:top w:val="single" w:sz="4" w:space="0" w:color="000000"/>
              <w:left w:val="single" w:sz="4" w:space="0" w:color="000000"/>
              <w:bottom w:val="single" w:sz="4" w:space="0" w:color="000000"/>
              <w:right w:val="nil"/>
            </w:tcBorders>
            <w:vAlign w:val="center"/>
            <w:hideMark/>
          </w:tcPr>
          <w:p w14:paraId="6936354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ед/км</w:t>
            </w:r>
          </w:p>
        </w:tc>
        <w:tc>
          <w:tcPr>
            <w:tcW w:w="1875" w:type="dxa"/>
            <w:tcBorders>
              <w:top w:val="single" w:sz="4" w:space="0" w:color="000000"/>
              <w:left w:val="single" w:sz="4" w:space="0" w:color="000000"/>
              <w:bottom w:val="single" w:sz="4" w:space="0" w:color="000000"/>
              <w:right w:val="nil"/>
            </w:tcBorders>
            <w:vAlign w:val="center"/>
            <w:hideMark/>
          </w:tcPr>
          <w:p w14:paraId="5FA73ADD"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2D8A081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14:paraId="74BE84FA" w14:textId="77777777"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14:paraId="0D22F4F4"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1.3</w:t>
            </w:r>
          </w:p>
        </w:tc>
        <w:tc>
          <w:tcPr>
            <w:tcW w:w="3429" w:type="dxa"/>
            <w:tcBorders>
              <w:top w:val="single" w:sz="4" w:space="0" w:color="000000"/>
              <w:left w:val="single" w:sz="4" w:space="0" w:color="000000"/>
              <w:bottom w:val="single" w:sz="4" w:space="0" w:color="000000"/>
              <w:right w:val="nil"/>
            </w:tcBorders>
            <w:vAlign w:val="center"/>
            <w:hideMark/>
          </w:tcPr>
          <w:p w14:paraId="111BF8C1"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Доля</w:t>
            </w:r>
            <w:r>
              <w:rPr>
                <w:rFonts w:ascii="Times New Roman" w:hAnsi="Times New Roman" w:cs="Times New Roman"/>
                <w:sz w:val="24"/>
                <w:szCs w:val="24"/>
              </w:rPr>
              <w:tab/>
              <w:t>сетей</w:t>
            </w:r>
            <w:r>
              <w:rPr>
                <w:rFonts w:ascii="Times New Roman" w:hAnsi="Times New Roman" w:cs="Times New Roman"/>
                <w:sz w:val="24"/>
                <w:szCs w:val="24"/>
              </w:rPr>
              <w:tab/>
              <w:t>нуждающихся в замене</w:t>
            </w:r>
          </w:p>
        </w:tc>
        <w:tc>
          <w:tcPr>
            <w:tcW w:w="1630" w:type="dxa"/>
            <w:tcBorders>
              <w:top w:val="single" w:sz="4" w:space="0" w:color="000000"/>
              <w:left w:val="single" w:sz="4" w:space="0" w:color="000000"/>
              <w:bottom w:val="single" w:sz="4" w:space="0" w:color="000000"/>
              <w:right w:val="nil"/>
            </w:tcBorders>
            <w:vAlign w:val="center"/>
            <w:hideMark/>
          </w:tcPr>
          <w:p w14:paraId="7922BBD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14:paraId="448DC628"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0DF7C14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14:paraId="7271ACCB" w14:textId="77777777" w:rsidTr="005C709F">
        <w:trPr>
          <w:trHeight w:hRule="exact" w:val="580"/>
        </w:trPr>
        <w:tc>
          <w:tcPr>
            <w:tcW w:w="431" w:type="dxa"/>
            <w:tcBorders>
              <w:top w:val="single" w:sz="4" w:space="0" w:color="000000"/>
              <w:left w:val="single" w:sz="4" w:space="0" w:color="000000"/>
              <w:bottom w:val="single" w:sz="4" w:space="0" w:color="000000"/>
              <w:right w:val="nil"/>
            </w:tcBorders>
            <w:vAlign w:val="center"/>
            <w:hideMark/>
          </w:tcPr>
          <w:p w14:paraId="4C004FE6"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w:t>
            </w:r>
          </w:p>
        </w:tc>
        <w:tc>
          <w:tcPr>
            <w:tcW w:w="3429" w:type="dxa"/>
            <w:tcBorders>
              <w:top w:val="single" w:sz="4" w:space="0" w:color="000000"/>
              <w:left w:val="single" w:sz="4" w:space="0" w:color="000000"/>
              <w:bottom w:val="single" w:sz="4" w:space="0" w:color="000000"/>
              <w:right w:val="nil"/>
            </w:tcBorders>
            <w:vAlign w:val="center"/>
            <w:hideMark/>
          </w:tcPr>
          <w:p w14:paraId="430605BE"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b/>
                <w:spacing w:val="-3"/>
                <w:sz w:val="24"/>
                <w:szCs w:val="24"/>
              </w:rPr>
              <w:t>Качество</w:t>
            </w:r>
            <w:r>
              <w:rPr>
                <w:rFonts w:ascii="Times New Roman" w:hAnsi="Times New Roman" w:cs="Times New Roman"/>
                <w:b/>
                <w:spacing w:val="-3"/>
                <w:sz w:val="24"/>
                <w:szCs w:val="24"/>
              </w:rPr>
              <w:tab/>
            </w:r>
            <w:r>
              <w:rPr>
                <w:rFonts w:ascii="Times New Roman" w:hAnsi="Times New Roman" w:cs="Times New Roman"/>
                <w:b/>
                <w:spacing w:val="-1"/>
                <w:sz w:val="24"/>
                <w:szCs w:val="24"/>
              </w:rPr>
              <w:t xml:space="preserve">обслуживания </w:t>
            </w:r>
            <w:r>
              <w:rPr>
                <w:rFonts w:ascii="Times New Roman" w:hAnsi="Times New Roman" w:cs="Times New Roman"/>
                <w:b/>
                <w:sz w:val="24"/>
                <w:szCs w:val="24"/>
              </w:rPr>
              <w:t>абонентов</w:t>
            </w:r>
          </w:p>
        </w:tc>
        <w:tc>
          <w:tcPr>
            <w:tcW w:w="1630" w:type="dxa"/>
            <w:tcBorders>
              <w:top w:val="single" w:sz="4" w:space="0" w:color="000000"/>
              <w:left w:val="single" w:sz="4" w:space="0" w:color="000000"/>
              <w:bottom w:val="single" w:sz="4" w:space="0" w:color="000000"/>
              <w:right w:val="nil"/>
            </w:tcBorders>
            <w:vAlign w:val="center"/>
          </w:tcPr>
          <w:p w14:paraId="59172609"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14:paraId="681B033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6F56DD38"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14:paraId="6FE253A5" w14:textId="77777777" w:rsidTr="005C709F">
        <w:trPr>
          <w:trHeight w:hRule="exact" w:val="658"/>
        </w:trPr>
        <w:tc>
          <w:tcPr>
            <w:tcW w:w="431" w:type="dxa"/>
            <w:tcBorders>
              <w:top w:val="single" w:sz="4" w:space="0" w:color="000000"/>
              <w:left w:val="single" w:sz="4" w:space="0" w:color="000000"/>
              <w:bottom w:val="single" w:sz="4" w:space="0" w:color="000000"/>
              <w:right w:val="nil"/>
            </w:tcBorders>
            <w:vAlign w:val="center"/>
            <w:hideMark/>
          </w:tcPr>
          <w:p w14:paraId="0DFEE6E7"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2.1</w:t>
            </w:r>
          </w:p>
        </w:tc>
        <w:tc>
          <w:tcPr>
            <w:tcW w:w="3429" w:type="dxa"/>
            <w:tcBorders>
              <w:top w:val="single" w:sz="4" w:space="0" w:color="000000"/>
              <w:left w:val="single" w:sz="4" w:space="0" w:color="000000"/>
              <w:bottom w:val="single" w:sz="4" w:space="0" w:color="000000"/>
              <w:right w:val="nil"/>
            </w:tcBorders>
            <w:vAlign w:val="center"/>
            <w:hideMark/>
          </w:tcPr>
          <w:p w14:paraId="06ECE8D7"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pacing w:val="-3"/>
                <w:sz w:val="24"/>
                <w:szCs w:val="24"/>
              </w:rPr>
              <w:t>Охват</w:t>
            </w:r>
            <w:r>
              <w:rPr>
                <w:rFonts w:ascii="Times New Roman" w:hAnsi="Times New Roman" w:cs="Times New Roman"/>
                <w:spacing w:val="-3"/>
                <w:sz w:val="24"/>
                <w:szCs w:val="24"/>
              </w:rPr>
              <w:tab/>
            </w:r>
            <w:r>
              <w:rPr>
                <w:rFonts w:ascii="Times New Roman" w:hAnsi="Times New Roman" w:cs="Times New Roman"/>
                <w:sz w:val="24"/>
                <w:szCs w:val="24"/>
              </w:rPr>
              <w:t>населения централизованным водоотведением</w:t>
            </w:r>
          </w:p>
        </w:tc>
        <w:tc>
          <w:tcPr>
            <w:tcW w:w="1630" w:type="dxa"/>
            <w:tcBorders>
              <w:top w:val="single" w:sz="4" w:space="0" w:color="000000"/>
              <w:left w:val="single" w:sz="4" w:space="0" w:color="000000"/>
              <w:bottom w:val="single" w:sz="4" w:space="0" w:color="000000"/>
              <w:right w:val="nil"/>
            </w:tcBorders>
            <w:vAlign w:val="center"/>
            <w:hideMark/>
          </w:tcPr>
          <w:p w14:paraId="49AD2711"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14:paraId="12C0A267"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0322FA20" w14:textId="77777777"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30</w:t>
            </w:r>
          </w:p>
        </w:tc>
      </w:tr>
      <w:tr w:rsidR="005C709F" w14:paraId="04258A79" w14:textId="77777777"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14:paraId="58AFDFB9"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lastRenderedPageBreak/>
              <w:t>2.2</w:t>
            </w:r>
          </w:p>
        </w:tc>
        <w:tc>
          <w:tcPr>
            <w:tcW w:w="3429" w:type="dxa"/>
            <w:tcBorders>
              <w:top w:val="single" w:sz="4" w:space="0" w:color="000000"/>
              <w:left w:val="single" w:sz="4" w:space="0" w:color="000000"/>
              <w:bottom w:val="single" w:sz="4" w:space="0" w:color="000000"/>
              <w:right w:val="nil"/>
            </w:tcBorders>
            <w:vAlign w:val="center"/>
            <w:hideMark/>
          </w:tcPr>
          <w:p w14:paraId="6E2693A5"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 xml:space="preserve">Обеспеченность </w:t>
            </w:r>
            <w:r>
              <w:rPr>
                <w:rFonts w:ascii="Times New Roman" w:hAnsi="Times New Roman" w:cs="Times New Roman"/>
                <w:spacing w:val="-1"/>
                <w:sz w:val="24"/>
                <w:szCs w:val="24"/>
              </w:rPr>
              <w:t xml:space="preserve">потребителей </w:t>
            </w:r>
            <w:r>
              <w:rPr>
                <w:rFonts w:ascii="Times New Roman" w:hAnsi="Times New Roman" w:cs="Times New Roman"/>
                <w:sz w:val="24"/>
                <w:szCs w:val="24"/>
              </w:rPr>
              <w:t>приборами учета</w:t>
            </w:r>
            <w:r>
              <w:rPr>
                <w:rFonts w:ascii="Times New Roman" w:hAnsi="Times New Roman" w:cs="Times New Roman"/>
                <w:spacing w:val="-5"/>
                <w:sz w:val="24"/>
                <w:szCs w:val="24"/>
              </w:rPr>
              <w:t xml:space="preserve"> </w:t>
            </w:r>
            <w:r>
              <w:rPr>
                <w:rFonts w:ascii="Times New Roman" w:hAnsi="Times New Roman" w:cs="Times New Roman"/>
                <w:spacing w:val="-3"/>
                <w:sz w:val="24"/>
                <w:szCs w:val="24"/>
              </w:rPr>
              <w:t>воды</w:t>
            </w:r>
          </w:p>
        </w:tc>
        <w:tc>
          <w:tcPr>
            <w:tcW w:w="1630" w:type="dxa"/>
            <w:tcBorders>
              <w:top w:val="single" w:sz="4" w:space="0" w:color="000000"/>
              <w:left w:val="single" w:sz="4" w:space="0" w:color="000000"/>
              <w:bottom w:val="single" w:sz="4" w:space="0" w:color="000000"/>
              <w:right w:val="nil"/>
            </w:tcBorders>
            <w:vAlign w:val="center"/>
            <w:hideMark/>
          </w:tcPr>
          <w:p w14:paraId="58FB202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14:paraId="350DFBF2"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74874316" w14:textId="77777777"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14:paraId="56FF91F4" w14:textId="77777777"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14:paraId="2F3DF197"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3.</w:t>
            </w:r>
          </w:p>
        </w:tc>
        <w:tc>
          <w:tcPr>
            <w:tcW w:w="3429" w:type="dxa"/>
            <w:tcBorders>
              <w:top w:val="single" w:sz="4" w:space="0" w:color="000000"/>
              <w:left w:val="single" w:sz="4" w:space="0" w:color="000000"/>
              <w:bottom w:val="single" w:sz="4" w:space="0" w:color="000000"/>
              <w:right w:val="nil"/>
            </w:tcBorders>
            <w:vAlign w:val="center"/>
            <w:hideMark/>
          </w:tcPr>
          <w:p w14:paraId="7669F915"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Эффективность использования ресурсов</w:t>
            </w:r>
          </w:p>
        </w:tc>
        <w:tc>
          <w:tcPr>
            <w:tcW w:w="1630" w:type="dxa"/>
            <w:tcBorders>
              <w:top w:val="single" w:sz="4" w:space="0" w:color="000000"/>
              <w:left w:val="single" w:sz="4" w:space="0" w:color="000000"/>
              <w:bottom w:val="single" w:sz="4" w:space="0" w:color="000000"/>
              <w:right w:val="nil"/>
            </w:tcBorders>
            <w:vAlign w:val="center"/>
          </w:tcPr>
          <w:p w14:paraId="5A85828E"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14:paraId="4EEE5907"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28DA3A69"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14:paraId="7BEB5639" w14:textId="77777777"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14:paraId="258F263E"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3.1</w:t>
            </w:r>
          </w:p>
        </w:tc>
        <w:tc>
          <w:tcPr>
            <w:tcW w:w="3429" w:type="dxa"/>
            <w:tcBorders>
              <w:top w:val="single" w:sz="4" w:space="0" w:color="000000"/>
              <w:left w:val="single" w:sz="4" w:space="0" w:color="000000"/>
              <w:bottom w:val="single" w:sz="4" w:space="0" w:color="000000"/>
              <w:right w:val="nil"/>
            </w:tcBorders>
            <w:vAlign w:val="center"/>
            <w:hideMark/>
          </w:tcPr>
          <w:p w14:paraId="7FBAE1E0"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Уровень потерь</w:t>
            </w:r>
          </w:p>
        </w:tc>
        <w:tc>
          <w:tcPr>
            <w:tcW w:w="1630" w:type="dxa"/>
            <w:tcBorders>
              <w:top w:val="single" w:sz="4" w:space="0" w:color="000000"/>
              <w:left w:val="single" w:sz="4" w:space="0" w:color="000000"/>
              <w:bottom w:val="single" w:sz="4" w:space="0" w:color="000000"/>
              <w:right w:val="nil"/>
            </w:tcBorders>
            <w:vAlign w:val="center"/>
            <w:hideMark/>
          </w:tcPr>
          <w:p w14:paraId="3F7847E9"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14:paraId="046B811A"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2B44728D" w14:textId="77777777"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w:t>
            </w:r>
          </w:p>
        </w:tc>
      </w:tr>
      <w:tr w:rsidR="005C709F" w14:paraId="1730483A" w14:textId="77777777"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14:paraId="0E57C218"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4</w:t>
            </w:r>
          </w:p>
        </w:tc>
        <w:tc>
          <w:tcPr>
            <w:tcW w:w="3429" w:type="dxa"/>
            <w:tcBorders>
              <w:top w:val="single" w:sz="4" w:space="0" w:color="000000"/>
              <w:left w:val="single" w:sz="4" w:space="0" w:color="000000"/>
              <w:bottom w:val="single" w:sz="4" w:space="0" w:color="000000"/>
              <w:right w:val="nil"/>
            </w:tcBorders>
            <w:vAlign w:val="center"/>
            <w:hideMark/>
          </w:tcPr>
          <w:p w14:paraId="57BDD015"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Качество очитки сточных вод</w:t>
            </w:r>
          </w:p>
        </w:tc>
        <w:tc>
          <w:tcPr>
            <w:tcW w:w="1630" w:type="dxa"/>
            <w:tcBorders>
              <w:top w:val="single" w:sz="4" w:space="0" w:color="000000"/>
              <w:left w:val="single" w:sz="4" w:space="0" w:color="000000"/>
              <w:bottom w:val="single" w:sz="4" w:space="0" w:color="000000"/>
              <w:right w:val="nil"/>
            </w:tcBorders>
            <w:vAlign w:val="center"/>
          </w:tcPr>
          <w:p w14:paraId="27E4ACC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14:paraId="0AC4ADB4"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36488558" w14:textId="77777777"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14:paraId="1EC7D007" w14:textId="77777777" w:rsidTr="005C709F">
        <w:trPr>
          <w:trHeight w:hRule="exact" w:val="673"/>
        </w:trPr>
        <w:tc>
          <w:tcPr>
            <w:tcW w:w="431" w:type="dxa"/>
            <w:tcBorders>
              <w:top w:val="single" w:sz="4" w:space="0" w:color="000000"/>
              <w:left w:val="single" w:sz="4" w:space="0" w:color="000000"/>
              <w:bottom w:val="single" w:sz="4" w:space="0" w:color="000000"/>
              <w:right w:val="nil"/>
            </w:tcBorders>
            <w:vAlign w:val="center"/>
            <w:hideMark/>
          </w:tcPr>
          <w:p w14:paraId="324FA8F2" w14:textId="77777777"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4.1</w:t>
            </w:r>
          </w:p>
        </w:tc>
        <w:tc>
          <w:tcPr>
            <w:tcW w:w="3429" w:type="dxa"/>
            <w:tcBorders>
              <w:top w:val="single" w:sz="4" w:space="0" w:color="000000"/>
              <w:left w:val="single" w:sz="4" w:space="0" w:color="000000"/>
              <w:bottom w:val="single" w:sz="4" w:space="0" w:color="000000"/>
              <w:right w:val="nil"/>
            </w:tcBorders>
            <w:vAlign w:val="center"/>
            <w:hideMark/>
          </w:tcPr>
          <w:p w14:paraId="35111785" w14:textId="77777777"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Соответствие качества сточных вод установленным требованиям</w:t>
            </w:r>
          </w:p>
        </w:tc>
        <w:tc>
          <w:tcPr>
            <w:tcW w:w="1630" w:type="dxa"/>
            <w:tcBorders>
              <w:top w:val="single" w:sz="4" w:space="0" w:color="000000"/>
              <w:left w:val="single" w:sz="4" w:space="0" w:color="000000"/>
              <w:bottom w:val="single" w:sz="4" w:space="0" w:color="000000"/>
              <w:right w:val="nil"/>
            </w:tcBorders>
            <w:vAlign w:val="center"/>
            <w:hideMark/>
          </w:tcPr>
          <w:p w14:paraId="6BC0075B"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14:paraId="40E7172F" w14:textId="77777777"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7C7139EA" w14:textId="77777777"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90</w:t>
            </w:r>
          </w:p>
        </w:tc>
      </w:tr>
    </w:tbl>
    <w:p w14:paraId="7284667F" w14:textId="77777777" w:rsidR="005C709F" w:rsidRDefault="005C709F" w:rsidP="005C709F">
      <w:pPr>
        <w:pStyle w:val="BodyText"/>
        <w:spacing w:line="360" w:lineRule="auto"/>
        <w:ind w:firstLine="709"/>
        <w:jc w:val="both"/>
        <w:rPr>
          <w:rFonts w:ascii="Times New Roman" w:hAnsi="Times New Roman" w:cs="Times New Roman"/>
          <w:color w:val="000000"/>
          <w:sz w:val="28"/>
          <w:szCs w:val="28"/>
        </w:rPr>
      </w:pPr>
    </w:p>
    <w:p w14:paraId="5C5CFAB0" w14:textId="77777777" w:rsidR="005C709F" w:rsidRDefault="005C709F" w:rsidP="005C709F">
      <w:pPr>
        <w:pStyle w:val="Heading3"/>
        <w:spacing w:before="0" w:after="0" w:line="360" w:lineRule="auto"/>
        <w:ind w:left="0" w:firstLine="0"/>
        <w:jc w:val="center"/>
      </w:pPr>
      <w:bookmarkStart w:id="89" w:name="_Toc38874907"/>
      <w:r>
        <w:rPr>
          <w:rFonts w:ascii="Times New Roman" w:hAnsi="Times New Roman" w:cs="Times New Roman"/>
        </w:rPr>
        <w:t>2.7.1 Показатели надежности и бесперебойности водоотведения.</w:t>
      </w:r>
      <w:bookmarkEnd w:id="89"/>
    </w:p>
    <w:p w14:paraId="760A2925" w14:textId="77777777" w:rsidR="005C709F" w:rsidRDefault="005C709F" w:rsidP="005C709F">
      <w:pPr>
        <w:pStyle w:val="17"/>
        <w:spacing w:line="360" w:lineRule="auto"/>
        <w:ind w:firstLine="708"/>
        <w:jc w:val="both"/>
      </w:pPr>
      <w:r>
        <w:rPr>
          <w:rFonts w:ascii="Times New Roman" w:hAnsi="Times New Roman" w:cs="Times New Roman"/>
          <w:color w:val="000000"/>
          <w:sz w:val="28"/>
          <w:szCs w:val="28"/>
        </w:rPr>
        <w:t>- Своевременная реконструкция канализационных сооружений очистки стоков;</w:t>
      </w:r>
    </w:p>
    <w:p w14:paraId="7ED97044" w14:textId="77777777" w:rsidR="005C709F" w:rsidRDefault="005C709F" w:rsidP="005C709F">
      <w:pPr>
        <w:pStyle w:val="17"/>
        <w:spacing w:line="360" w:lineRule="auto"/>
        <w:ind w:firstLine="708"/>
        <w:jc w:val="both"/>
      </w:pPr>
      <w:r>
        <w:rPr>
          <w:rFonts w:ascii="Times New Roman" w:hAnsi="Times New Roman" w:cs="Times New Roman"/>
          <w:color w:val="000000"/>
          <w:sz w:val="28"/>
          <w:szCs w:val="28"/>
        </w:rPr>
        <w:t>- Своевременная реконструкция сетей водоотведения с целью снижения аварийности и продолжительности перерывов водоотведения.</w:t>
      </w:r>
    </w:p>
    <w:p w14:paraId="76B4DC68" w14:textId="77777777" w:rsidR="005C709F" w:rsidRDefault="005C709F" w:rsidP="005C709F">
      <w:pPr>
        <w:pStyle w:val="BodyText"/>
        <w:spacing w:line="360" w:lineRule="auto"/>
        <w:ind w:firstLine="708"/>
        <w:jc w:val="both"/>
        <w:rPr>
          <w:rFonts w:ascii="Times New Roman" w:hAnsi="Times New Roman" w:cs="Times New Roman"/>
          <w:sz w:val="28"/>
          <w:szCs w:val="28"/>
        </w:rPr>
      </w:pPr>
    </w:p>
    <w:p w14:paraId="13787DCA" w14:textId="77777777" w:rsidR="005C709F" w:rsidRDefault="005C709F" w:rsidP="005C709F">
      <w:pPr>
        <w:pStyle w:val="Heading3"/>
        <w:spacing w:before="0" w:after="0" w:line="360" w:lineRule="auto"/>
        <w:ind w:left="0" w:firstLine="0"/>
        <w:jc w:val="center"/>
      </w:pPr>
      <w:bookmarkStart w:id="90" w:name="_Toc38874908"/>
      <w:r>
        <w:rPr>
          <w:rFonts w:ascii="Times New Roman" w:hAnsi="Times New Roman" w:cs="Times New Roman"/>
        </w:rPr>
        <w:t>2.7.2 Показатели качества  очистки сточных вод.</w:t>
      </w:r>
      <w:bookmarkEnd w:id="90"/>
    </w:p>
    <w:p w14:paraId="107E798A" w14:textId="77777777" w:rsidR="005C709F" w:rsidRDefault="005C709F" w:rsidP="005C709F">
      <w:pPr>
        <w:pStyle w:val="17"/>
        <w:spacing w:line="360" w:lineRule="auto"/>
        <w:ind w:firstLine="708"/>
        <w:jc w:val="both"/>
      </w:pPr>
      <w:r>
        <w:rPr>
          <w:rFonts w:ascii="Times New Roman" w:hAnsi="Times New Roman" w:cs="Times New Roman"/>
          <w:sz w:val="28"/>
          <w:szCs w:val="28"/>
        </w:rPr>
        <w:t>- Постоянный контроль качества воды, сбрасываемой в естественные водотоки с сооружений очистки;</w:t>
      </w:r>
    </w:p>
    <w:p w14:paraId="5F095DBA" w14:textId="77777777" w:rsidR="005C709F" w:rsidRDefault="005C709F" w:rsidP="005C709F">
      <w:pPr>
        <w:pStyle w:val="17"/>
        <w:spacing w:line="360" w:lineRule="auto"/>
        <w:ind w:firstLine="708"/>
        <w:jc w:val="both"/>
      </w:pPr>
      <w:r>
        <w:rPr>
          <w:rFonts w:ascii="Times New Roman" w:hAnsi="Times New Roman" w:cs="Times New Roman"/>
          <w:sz w:val="28"/>
          <w:szCs w:val="28"/>
        </w:rPr>
        <w:t>- Установление и соблюдение  поясов ЗСО на всем протяжении  магистральных трубопроводов;</w:t>
      </w:r>
    </w:p>
    <w:p w14:paraId="055D8410" w14:textId="77777777" w:rsidR="005C709F" w:rsidRDefault="005C709F" w:rsidP="005C709F">
      <w:pPr>
        <w:pStyle w:val="17"/>
        <w:numPr>
          <w:ilvl w:val="0"/>
          <w:numId w:val="23"/>
        </w:numPr>
        <w:tabs>
          <w:tab w:val="left" w:pos="0"/>
        </w:tabs>
        <w:spacing w:line="360" w:lineRule="auto"/>
        <w:jc w:val="both"/>
      </w:pPr>
      <w:r>
        <w:rPr>
          <w:rFonts w:ascii="Times New Roman" w:hAnsi="Times New Roman" w:cs="Times New Roman"/>
          <w:sz w:val="28"/>
          <w:szCs w:val="28"/>
        </w:rPr>
        <w:t>При проектировании, строительстве и реконструкции сетей использовать трубопроводы из современных материалов не склонных к коррозии.</w:t>
      </w:r>
    </w:p>
    <w:p w14:paraId="6FA004F8" w14:textId="77777777" w:rsidR="005C709F" w:rsidRDefault="005C709F" w:rsidP="005C709F">
      <w:pPr>
        <w:spacing w:after="0" w:line="360" w:lineRule="auto"/>
        <w:ind w:firstLine="708"/>
        <w:jc w:val="both"/>
        <w:rPr>
          <w:rFonts w:ascii="Times New Roman" w:hAnsi="Times New Roman" w:cs="Times New Roman"/>
          <w:sz w:val="28"/>
          <w:szCs w:val="28"/>
        </w:rPr>
      </w:pPr>
    </w:p>
    <w:p w14:paraId="68EB8FE8" w14:textId="77777777" w:rsidR="005C709F" w:rsidRDefault="005C709F" w:rsidP="005C709F">
      <w:pPr>
        <w:pStyle w:val="Heading3"/>
        <w:spacing w:before="0" w:after="0" w:line="360" w:lineRule="auto"/>
        <w:ind w:left="0" w:firstLine="0"/>
        <w:jc w:val="center"/>
      </w:pPr>
      <w:bookmarkStart w:id="91" w:name="_Toc38874909"/>
      <w:r>
        <w:rPr>
          <w:rFonts w:ascii="Times New Roman" w:hAnsi="Times New Roman" w:cs="Times New Roman"/>
        </w:rPr>
        <w:t>2.7.3 Показатели эффективности использования ресурсов при транспортировке сточных вод.</w:t>
      </w:r>
      <w:bookmarkEnd w:id="91"/>
    </w:p>
    <w:p w14:paraId="2FFCB430" w14:textId="77777777" w:rsidR="005C709F" w:rsidRDefault="005C709F" w:rsidP="005C709F">
      <w:pPr>
        <w:pStyle w:val="14"/>
        <w:spacing w:after="0" w:line="360" w:lineRule="auto"/>
        <w:ind w:left="0" w:firstLine="709"/>
        <w:jc w:val="both"/>
      </w:pPr>
      <w:r>
        <w:rPr>
          <w:rFonts w:ascii="Times New Roman" w:hAnsi="Times New Roman" w:cs="Times New Roman"/>
          <w:color w:val="000000"/>
          <w:sz w:val="28"/>
          <w:szCs w:val="28"/>
        </w:rPr>
        <w:t>- Контроль объемов  отпуска и потребления воды;</w:t>
      </w:r>
    </w:p>
    <w:p w14:paraId="0C99676A" w14:textId="77777777" w:rsidR="005C709F" w:rsidRDefault="005C709F" w:rsidP="005C709F">
      <w:pPr>
        <w:pStyle w:val="14"/>
        <w:spacing w:after="0" w:line="360" w:lineRule="auto"/>
        <w:ind w:left="0" w:firstLine="709"/>
        <w:jc w:val="both"/>
      </w:pPr>
      <w:r>
        <w:rPr>
          <w:rFonts w:ascii="Times New Roman" w:hAnsi="Times New Roman" w:cs="Times New Roman"/>
          <w:color w:val="000000"/>
          <w:sz w:val="28"/>
          <w:szCs w:val="28"/>
        </w:rPr>
        <w:t>-Использование современных систем  трубопроводов и арматуры  исключающих инфильтрацию поверхностных и грунтовых вод в систему канализации.</w:t>
      </w:r>
    </w:p>
    <w:p w14:paraId="7420F60B" w14:textId="77777777" w:rsidR="005C709F" w:rsidRDefault="005C709F" w:rsidP="005C709F">
      <w:pPr>
        <w:pStyle w:val="14"/>
        <w:spacing w:before="100" w:after="100" w:line="100" w:lineRule="atLeast"/>
        <w:ind w:left="1440"/>
        <w:jc w:val="both"/>
        <w:rPr>
          <w:rFonts w:ascii="Times New Roman" w:hAnsi="Times New Roman" w:cs="Times New Roman"/>
          <w:color w:val="000000"/>
          <w:sz w:val="28"/>
          <w:szCs w:val="28"/>
        </w:rPr>
      </w:pPr>
    </w:p>
    <w:p w14:paraId="2F8BE81A" w14:textId="77777777" w:rsidR="005C709F" w:rsidRDefault="005C709F" w:rsidP="005C709F">
      <w:pPr>
        <w:pStyle w:val="Heading3"/>
        <w:spacing w:before="0" w:after="0" w:line="360" w:lineRule="auto"/>
        <w:ind w:left="0" w:firstLine="0"/>
        <w:jc w:val="center"/>
      </w:pPr>
      <w:bookmarkStart w:id="92" w:name="_Toc38874910"/>
      <w:r>
        <w:rPr>
          <w:rFonts w:ascii="Times New Roman" w:hAnsi="Times New Roman" w:cs="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92"/>
    </w:p>
    <w:p w14:paraId="2553FAB3" w14:textId="77777777" w:rsidR="005C709F" w:rsidRDefault="005C709F" w:rsidP="005C709F">
      <w:pPr>
        <w:pStyle w:val="14"/>
        <w:spacing w:after="0" w:line="360" w:lineRule="auto"/>
        <w:ind w:left="0" w:firstLine="709"/>
        <w:jc w:val="both"/>
      </w:pPr>
      <w:r>
        <w:rPr>
          <w:rFonts w:ascii="Times New Roman" w:hAnsi="Times New Roman" w:cs="Times New Roman"/>
          <w:bCs/>
          <w:sz w:val="28"/>
          <w:szCs w:val="28"/>
        </w:rPr>
        <w:t>Иные показатели отсутствуют.</w:t>
      </w:r>
    </w:p>
    <w:p w14:paraId="21C562EC" w14:textId="77777777" w:rsidR="005C709F" w:rsidRDefault="005C709F" w:rsidP="005C709F">
      <w:pPr>
        <w:pStyle w:val="14"/>
        <w:spacing w:after="0" w:line="360" w:lineRule="auto"/>
        <w:ind w:left="1440"/>
        <w:jc w:val="center"/>
        <w:rPr>
          <w:rFonts w:ascii="Times New Roman" w:hAnsi="Times New Roman" w:cs="Times New Roman"/>
          <w:bCs/>
          <w:sz w:val="28"/>
          <w:szCs w:val="28"/>
        </w:rPr>
      </w:pPr>
    </w:p>
    <w:p w14:paraId="2C70AC8F" w14:textId="77777777" w:rsidR="005C709F" w:rsidRDefault="005C709F" w:rsidP="005C709F">
      <w:pPr>
        <w:pStyle w:val="Heading2"/>
        <w:spacing w:before="0" w:after="0" w:line="360" w:lineRule="auto"/>
        <w:ind w:left="0" w:firstLine="0"/>
        <w:jc w:val="center"/>
        <w:rPr>
          <w:i w:val="0"/>
        </w:rPr>
      </w:pPr>
      <w:bookmarkStart w:id="93" w:name="_Toc38874911"/>
      <w:r>
        <w:rPr>
          <w:rFonts w:ascii="Times New Roman" w:hAnsi="Times New Roman" w:cs="Times New Roman"/>
          <w:i w:val="0"/>
          <w:iCs w:val="0"/>
        </w:rPr>
        <w:t xml:space="preserve">2.8 </w:t>
      </w:r>
      <w:r>
        <w:rPr>
          <w:rStyle w:val="1c"/>
          <w:i w:val="0"/>
        </w:rPr>
        <w:t xml:space="preserve">Перечень выявленных бесхозяйных </w:t>
      </w:r>
      <w:r>
        <w:rPr>
          <w:rStyle w:val="1c"/>
          <w:i w:val="0"/>
          <w:spacing w:val="-3"/>
        </w:rPr>
        <w:t xml:space="preserve">объектов </w:t>
      </w:r>
      <w:r>
        <w:rPr>
          <w:rStyle w:val="1c"/>
          <w:i w:val="0"/>
        </w:rPr>
        <w:t xml:space="preserve">централизованной системы водоотведения и перечень организаций, </w:t>
      </w:r>
      <w:r>
        <w:rPr>
          <w:rStyle w:val="1c"/>
          <w:i w:val="0"/>
          <w:spacing w:val="-3"/>
        </w:rPr>
        <w:t xml:space="preserve">уполномоченных </w:t>
      </w:r>
      <w:r>
        <w:rPr>
          <w:rStyle w:val="1c"/>
          <w:i w:val="0"/>
        </w:rPr>
        <w:t>на их эксплуатацию</w:t>
      </w:r>
      <w:bookmarkEnd w:id="93"/>
    </w:p>
    <w:p w14:paraId="7998C5F5" w14:textId="77777777" w:rsidR="005C709F" w:rsidRDefault="005C709F" w:rsidP="005C709F">
      <w:pPr>
        <w:pStyle w:val="Foote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Бесхозяйные объекты централизованной системы водоотведения отсутствуют.</w:t>
      </w:r>
    </w:p>
    <w:p w14:paraId="74EF4A4D" w14:textId="77777777" w:rsidR="005C709F" w:rsidRDefault="005C709F" w:rsidP="005C709F">
      <w:pPr>
        <w:spacing w:after="0" w:line="360" w:lineRule="auto"/>
        <w:rPr>
          <w:rFonts w:ascii="Times New Roman" w:hAnsi="Times New Roman" w:cs="Times New Roman"/>
          <w:bCs/>
          <w:sz w:val="28"/>
          <w:szCs w:val="28"/>
        </w:rPr>
        <w:sectPr w:rsidR="005C709F">
          <w:pgSz w:w="11906" w:h="16838"/>
          <w:pgMar w:top="567" w:right="850" w:bottom="863" w:left="1417" w:header="720" w:footer="568" w:gutter="0"/>
          <w:cols w:space="720"/>
        </w:sectPr>
      </w:pPr>
    </w:p>
    <w:p w14:paraId="1B026762" w14:textId="77777777" w:rsidR="005C709F" w:rsidRDefault="005C709F" w:rsidP="005C709F">
      <w:pPr>
        <w:pStyle w:val="Foote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14:paraId="4644D45F" w14:textId="77777777" w:rsidR="005C709F" w:rsidRDefault="005C709F" w:rsidP="005C709F">
      <w:pPr>
        <w:pStyle w:val="Footer"/>
        <w:spacing w:line="360" w:lineRule="auto"/>
        <w:jc w:val="center"/>
      </w:pPr>
      <w:r>
        <w:rPr>
          <w:noProof/>
          <w:lang w:eastAsia="ru-RU"/>
        </w:rPr>
        <w:drawing>
          <wp:inline distT="0" distB="0" distL="0" distR="0" wp14:anchorId="2CDC4543" wp14:editId="1959E55F">
            <wp:extent cx="5615566" cy="8690248"/>
            <wp:effectExtent l="19050" t="19050" r="23495" b="15875"/>
            <wp:docPr id="89" name="Рисунок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2692" cy="8701276"/>
                    </a:xfrm>
                    <a:prstGeom prst="rect">
                      <a:avLst/>
                    </a:prstGeom>
                    <a:noFill/>
                    <a:ln w="12700" cmpd="sng">
                      <a:solidFill>
                        <a:srgbClr val="000000"/>
                      </a:solidFill>
                      <a:miter lim="800000"/>
                      <a:headEnd/>
                      <a:tailEnd/>
                    </a:ln>
                    <a:effectLst/>
                  </pic:spPr>
                </pic:pic>
              </a:graphicData>
            </a:graphic>
          </wp:inline>
        </w:drawing>
      </w:r>
    </w:p>
    <w:p w14:paraId="59941C13" w14:textId="77777777" w:rsidR="005C709F" w:rsidRDefault="005C709F" w:rsidP="005C709F">
      <w:pPr>
        <w:pStyle w:val="Footer"/>
        <w:spacing w:line="360" w:lineRule="auto"/>
        <w:jc w:val="center"/>
      </w:pPr>
      <w:r>
        <w:rPr>
          <w:noProof/>
          <w:lang w:eastAsia="ru-RU"/>
        </w:rPr>
        <w:lastRenderedPageBreak/>
        <w:drawing>
          <wp:inline distT="0" distB="0" distL="0" distR="0" wp14:anchorId="28C132AC" wp14:editId="16C1BD10">
            <wp:extent cx="5672228" cy="8709660"/>
            <wp:effectExtent l="19050" t="19050" r="24130" b="1524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2228" cy="8709660"/>
                    </a:xfrm>
                    <a:prstGeom prst="rect">
                      <a:avLst/>
                    </a:prstGeom>
                    <a:noFill/>
                    <a:ln w="12700" cmpd="sng">
                      <a:solidFill>
                        <a:srgbClr val="000000"/>
                      </a:solidFill>
                      <a:miter lim="800000"/>
                      <a:headEnd/>
                      <a:tailEnd/>
                    </a:ln>
                    <a:effectLst/>
                  </pic:spPr>
                </pic:pic>
              </a:graphicData>
            </a:graphic>
          </wp:inline>
        </w:drawing>
      </w:r>
    </w:p>
    <w:p w14:paraId="2205DD65" w14:textId="77777777" w:rsidR="005C709F" w:rsidRDefault="005C709F" w:rsidP="005C709F">
      <w:pPr>
        <w:pStyle w:val="Footer"/>
        <w:spacing w:line="360" w:lineRule="auto"/>
        <w:jc w:val="center"/>
      </w:pPr>
    </w:p>
    <w:p w14:paraId="560B3306" w14:textId="77777777" w:rsidR="005C709F" w:rsidRDefault="005C709F" w:rsidP="005C709F">
      <w:pPr>
        <w:pStyle w:val="Footer"/>
        <w:spacing w:line="360" w:lineRule="auto"/>
        <w:jc w:val="center"/>
      </w:pPr>
      <w:r>
        <w:rPr>
          <w:noProof/>
          <w:lang w:eastAsia="ru-RU"/>
        </w:rPr>
        <w:lastRenderedPageBreak/>
        <w:drawing>
          <wp:inline distT="0" distB="0" distL="0" distR="0" wp14:anchorId="217EDAB8" wp14:editId="1A997866">
            <wp:extent cx="5399139" cy="7122268"/>
            <wp:effectExtent l="19050" t="19050" r="11430" b="21590"/>
            <wp:docPr id="87" name="Рисунок 8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l="497" t="371"/>
                    <a:stretch>
                      <a:fillRect/>
                    </a:stretch>
                  </pic:blipFill>
                  <pic:spPr bwMode="auto">
                    <a:xfrm>
                      <a:off x="0" y="0"/>
                      <a:ext cx="5405905" cy="7131193"/>
                    </a:xfrm>
                    <a:prstGeom prst="rect">
                      <a:avLst/>
                    </a:prstGeom>
                    <a:noFill/>
                    <a:ln w="12700" cmpd="sng">
                      <a:solidFill>
                        <a:srgbClr val="000000"/>
                      </a:solidFill>
                      <a:miter lim="800000"/>
                      <a:headEnd/>
                      <a:tailEnd/>
                    </a:ln>
                    <a:effectLst/>
                  </pic:spPr>
                </pic:pic>
              </a:graphicData>
            </a:graphic>
          </wp:inline>
        </w:drawing>
      </w:r>
    </w:p>
    <w:p w14:paraId="06B14407" w14:textId="77777777" w:rsidR="005C709F" w:rsidRDefault="005C709F" w:rsidP="005C709F">
      <w:pPr>
        <w:pStyle w:val="Footer"/>
        <w:spacing w:line="360" w:lineRule="auto"/>
        <w:jc w:val="center"/>
      </w:pPr>
      <w:r>
        <w:rPr>
          <w:noProof/>
          <w:lang w:eastAsia="ru-RU"/>
        </w:rPr>
        <w:lastRenderedPageBreak/>
        <w:drawing>
          <wp:inline distT="0" distB="0" distL="0" distR="0" wp14:anchorId="0CAC9356" wp14:editId="539CF925">
            <wp:extent cx="5762555" cy="6408420"/>
            <wp:effectExtent l="19050" t="19050" r="10160" b="11430"/>
            <wp:docPr id="86" name="Рисунок 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555" cy="6408420"/>
                    </a:xfrm>
                    <a:prstGeom prst="rect">
                      <a:avLst/>
                    </a:prstGeom>
                    <a:noFill/>
                    <a:ln w="12700" cmpd="sng">
                      <a:solidFill>
                        <a:srgbClr val="000000"/>
                      </a:solidFill>
                      <a:miter lim="800000"/>
                      <a:headEnd/>
                      <a:tailEnd/>
                    </a:ln>
                    <a:effectLst/>
                  </pic:spPr>
                </pic:pic>
              </a:graphicData>
            </a:graphic>
          </wp:inline>
        </w:drawing>
      </w:r>
    </w:p>
    <w:p w14:paraId="598B61A9" w14:textId="77777777" w:rsidR="005C709F" w:rsidRDefault="005C709F" w:rsidP="005C709F">
      <w:pPr>
        <w:pStyle w:val="Footer"/>
        <w:spacing w:line="360" w:lineRule="auto"/>
        <w:jc w:val="center"/>
      </w:pPr>
      <w:r>
        <w:rPr>
          <w:noProof/>
          <w:lang w:eastAsia="ru-RU"/>
        </w:rPr>
        <w:lastRenderedPageBreak/>
        <w:drawing>
          <wp:inline distT="0" distB="0" distL="0" distR="0" wp14:anchorId="480EF568" wp14:editId="00E95F04">
            <wp:extent cx="5541003" cy="6576060"/>
            <wp:effectExtent l="19050" t="19050" r="22225" b="15240"/>
            <wp:docPr id="85" name="Рисунок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1003" cy="6576060"/>
                    </a:xfrm>
                    <a:prstGeom prst="rect">
                      <a:avLst/>
                    </a:prstGeom>
                    <a:noFill/>
                    <a:ln w="12700" cmpd="sng">
                      <a:solidFill>
                        <a:srgbClr val="000000"/>
                      </a:solidFill>
                      <a:miter lim="800000"/>
                      <a:headEnd/>
                      <a:tailEnd/>
                    </a:ln>
                    <a:effectLst/>
                  </pic:spPr>
                </pic:pic>
              </a:graphicData>
            </a:graphic>
          </wp:inline>
        </w:drawing>
      </w:r>
    </w:p>
    <w:p w14:paraId="532E752C" w14:textId="77777777" w:rsidR="005C709F" w:rsidRDefault="005C709F" w:rsidP="005C709F">
      <w:pPr>
        <w:spacing w:after="0" w:line="360" w:lineRule="auto"/>
        <w:rPr>
          <w:sz w:val="20"/>
          <w:szCs w:val="20"/>
        </w:rPr>
        <w:sectPr w:rsidR="005C709F">
          <w:pgSz w:w="11906" w:h="16838"/>
          <w:pgMar w:top="720" w:right="720" w:bottom="720" w:left="720" w:header="720" w:footer="568" w:gutter="0"/>
          <w:cols w:space="720"/>
        </w:sectPr>
      </w:pPr>
    </w:p>
    <w:p w14:paraId="3851FE97" w14:textId="77777777" w:rsidR="005C709F" w:rsidRDefault="005C709F" w:rsidP="005C709F">
      <w:pPr>
        <w:pStyle w:val="Footer"/>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14:paraId="3CA0A605" w14:textId="77777777" w:rsidR="005C709F" w:rsidRDefault="005C709F" w:rsidP="005C709F">
      <w:pPr>
        <w:pStyle w:val="Footer"/>
        <w:spacing w:line="240" w:lineRule="auto"/>
        <w:ind w:firstLine="709"/>
        <w:jc w:val="right"/>
        <w:rPr>
          <w:rFonts w:ascii="Times New Roman" w:hAnsi="Times New Roman" w:cs="Times New Roman"/>
          <w:b/>
          <w:bCs/>
          <w:sz w:val="28"/>
          <w:szCs w:val="28"/>
        </w:rPr>
      </w:pPr>
      <w:r>
        <w:rPr>
          <w:noProof/>
          <w:lang w:eastAsia="ru-RU"/>
        </w:rPr>
        <w:drawing>
          <wp:inline distT="0" distB="0" distL="0" distR="0" wp14:anchorId="13EED3D4" wp14:editId="4C412869">
            <wp:extent cx="5087089" cy="7762847"/>
            <wp:effectExtent l="19050" t="19050" r="18415" b="10160"/>
            <wp:docPr id="93" name="Рисунок 93" descr="Без имени0 Моде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0 Модель2"/>
                    <pic:cNvPicPr>
                      <a:picLocks noChangeAspect="1" noChangeArrowheads="1"/>
                    </pic:cNvPicPr>
                  </pic:nvPicPr>
                  <pic:blipFill>
                    <a:blip r:embed="rId13" cstate="print">
                      <a:extLst>
                        <a:ext uri="{28A0092B-C50C-407E-A947-70E740481C1C}">
                          <a14:useLocalDpi xmlns:a14="http://schemas.microsoft.com/office/drawing/2010/main" val="0"/>
                        </a:ext>
                      </a:extLst>
                    </a:blip>
                    <a:srcRect l="900"/>
                    <a:stretch>
                      <a:fillRect/>
                    </a:stretch>
                  </pic:blipFill>
                  <pic:spPr bwMode="auto">
                    <a:xfrm>
                      <a:off x="0" y="0"/>
                      <a:ext cx="5090354" cy="7767830"/>
                    </a:xfrm>
                    <a:prstGeom prst="rect">
                      <a:avLst/>
                    </a:prstGeom>
                    <a:noFill/>
                    <a:ln w="12700" cmpd="sng">
                      <a:solidFill>
                        <a:srgbClr val="000000"/>
                      </a:solidFill>
                      <a:miter lim="800000"/>
                      <a:headEnd/>
                      <a:tailEnd/>
                    </a:ln>
                    <a:effectLst/>
                  </pic:spPr>
                </pic:pic>
              </a:graphicData>
            </a:graphic>
          </wp:inline>
        </w:drawing>
      </w:r>
    </w:p>
    <w:sectPr w:rsidR="005C709F" w:rsidSect="003A0101">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roman"/>
    <w:notTrueType/>
    <w:pitch w:val="default"/>
    <w:sig w:usb0="00000201" w:usb1="00000000" w:usb2="00000000" w:usb3="00000000" w:csb0="00000004" w:csb1="00000000"/>
  </w:font>
  <w:font w:name="Times New Roman;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6" w15:restartNumberingAfterBreak="0">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1" w15:restartNumberingAfterBreak="0">
    <w:nsid w:val="08CF2EA6"/>
    <w:multiLevelType w:val="multilevel"/>
    <w:tmpl w:val="0000000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12" w15:restartNumberingAfterBreak="0">
    <w:nsid w:val="617F15F8"/>
    <w:multiLevelType w:val="hybridMultilevel"/>
    <w:tmpl w:val="ECC28558"/>
    <w:lvl w:ilvl="0" w:tplc="B894829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15:restartNumberingAfterBreak="0">
    <w:nsid w:val="6520388D"/>
    <w:multiLevelType w:val="hybridMultilevel"/>
    <w:tmpl w:val="FF40E762"/>
    <w:lvl w:ilvl="0" w:tplc="4F2A72F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3"/>
  </w:num>
  <w:num w:numId="5">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6"/>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C28"/>
    <w:rsid w:val="00147083"/>
    <w:rsid w:val="00156468"/>
    <w:rsid w:val="001B5CBE"/>
    <w:rsid w:val="001C2335"/>
    <w:rsid w:val="001C49C3"/>
    <w:rsid w:val="002427D1"/>
    <w:rsid w:val="003935A4"/>
    <w:rsid w:val="003A0101"/>
    <w:rsid w:val="004812E4"/>
    <w:rsid w:val="005C709F"/>
    <w:rsid w:val="006346A1"/>
    <w:rsid w:val="006659A7"/>
    <w:rsid w:val="00690311"/>
    <w:rsid w:val="006E2A58"/>
    <w:rsid w:val="006E7C28"/>
    <w:rsid w:val="0080276F"/>
    <w:rsid w:val="00810665"/>
    <w:rsid w:val="008375FE"/>
    <w:rsid w:val="008C4BDB"/>
    <w:rsid w:val="009D31D7"/>
    <w:rsid w:val="00A801D3"/>
    <w:rsid w:val="00AF3D2B"/>
    <w:rsid w:val="00BA2068"/>
    <w:rsid w:val="00DE6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72C8"/>
  <w15:docId w15:val="{3A472B06-440F-43EC-AFFD-79EC00F2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Heading2">
    <w:name w:val="heading 2"/>
    <w:basedOn w:val="a"/>
    <w:next w:val="BodyText"/>
    <w:link w:val="Heading2Char"/>
    <w:semiHidden/>
    <w:unhideWhenUsed/>
    <w:qFormat/>
    <w:rsid w:val="005C709F"/>
    <w:pPr>
      <w:tabs>
        <w:tab w:val="num" w:pos="0"/>
      </w:tabs>
      <w:ind w:left="576" w:hanging="576"/>
      <w:outlineLvl w:val="1"/>
    </w:pPr>
    <w:rPr>
      <w:b/>
      <w:bCs/>
      <w:i/>
      <w:iCs/>
    </w:rPr>
  </w:style>
  <w:style w:type="paragraph" w:styleId="Heading3">
    <w:name w:val="heading 3"/>
    <w:basedOn w:val="a"/>
    <w:next w:val="BodyText"/>
    <w:link w:val="Heading3Char"/>
    <w:semiHidden/>
    <w:unhideWhenUsed/>
    <w:qFormat/>
    <w:rsid w:val="005C709F"/>
    <w:pPr>
      <w:tabs>
        <w:tab w:val="num" w:pos="0"/>
      </w:tabs>
      <w:ind w:left="720" w:hanging="720"/>
      <w:outlineLvl w:val="2"/>
    </w:pPr>
    <w:rPr>
      <w:b/>
      <w:bCs/>
    </w:rPr>
  </w:style>
  <w:style w:type="paragraph" w:styleId="Heading7">
    <w:name w:val="heading 7"/>
    <w:basedOn w:val="Normal"/>
    <w:next w:val="Normal"/>
    <w:link w:val="Heading7Char"/>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BodyTextChar1">
    <w:name w:val="Body Text Char1"/>
    <w:basedOn w:val="DefaultParagraphFont"/>
    <w:link w:val="BodyText"/>
    <w:semiHidden/>
    <w:locked/>
    <w:rsid w:val="005C709F"/>
    <w:rPr>
      <w:rFonts w:ascii="Calibri" w:eastAsia="Calibri" w:hAnsi="Calibri" w:cs="Calibri"/>
      <w:sz w:val="20"/>
      <w:szCs w:val="20"/>
      <w:lang w:eastAsia="zh-CN"/>
    </w:rPr>
  </w:style>
  <w:style w:type="character" w:customStyle="1" w:styleId="Heading1Char">
    <w:name w:val="Heading 1 Char"/>
    <w:basedOn w:val="DefaultParagraphFont"/>
    <w:link w:val="Heading1"/>
    <w:rsid w:val="005C709F"/>
    <w:rPr>
      <w:rFonts w:ascii="Cambria" w:eastAsia="Calibri" w:hAnsi="Cambria" w:cs="Cambria"/>
      <w:b/>
      <w:color w:val="365F91"/>
      <w:sz w:val="28"/>
      <w:szCs w:val="20"/>
      <w:lang w:eastAsia="zh-CN"/>
    </w:rPr>
  </w:style>
  <w:style w:type="paragraph" w:customStyle="1" w:styleId="a">
    <w:name w:val="Заголовок"/>
    <w:basedOn w:val="Normal"/>
    <w:next w:val="BodyText"/>
    <w:rsid w:val="005C709F"/>
    <w:pPr>
      <w:keepNext/>
      <w:suppressAutoHyphens/>
      <w:spacing w:before="240" w:after="120"/>
    </w:pPr>
    <w:rPr>
      <w:rFonts w:ascii="Arial" w:eastAsia="Microsoft YaHei" w:hAnsi="Arial" w:cs="Arial"/>
      <w:sz w:val="28"/>
      <w:szCs w:val="28"/>
      <w:lang w:eastAsia="zh-CN"/>
    </w:rPr>
  </w:style>
  <w:style w:type="character" w:customStyle="1" w:styleId="Heading2Char">
    <w:name w:val="Heading 2 Char"/>
    <w:basedOn w:val="DefaultParagraphFont"/>
    <w:link w:val="Heading2"/>
    <w:semiHidden/>
    <w:rsid w:val="005C709F"/>
    <w:rPr>
      <w:rFonts w:ascii="Arial" w:eastAsia="Microsoft YaHei" w:hAnsi="Arial" w:cs="Arial"/>
      <w:b/>
      <w:bCs/>
      <w:i/>
      <w:iCs/>
      <w:sz w:val="28"/>
      <w:szCs w:val="28"/>
      <w:lang w:eastAsia="zh-CN"/>
    </w:rPr>
  </w:style>
  <w:style w:type="character" w:customStyle="1" w:styleId="Heading3Char">
    <w:name w:val="Heading 3 Char"/>
    <w:basedOn w:val="DefaultParagraphFont"/>
    <w:link w:val="Heading3"/>
    <w:semiHidden/>
    <w:rsid w:val="005C709F"/>
    <w:rPr>
      <w:rFonts w:ascii="Arial" w:eastAsia="Microsoft YaHei" w:hAnsi="Arial" w:cs="Arial"/>
      <w:b/>
      <w:bCs/>
      <w:sz w:val="28"/>
      <w:szCs w:val="28"/>
      <w:lang w:eastAsia="zh-CN"/>
    </w:rPr>
  </w:style>
  <w:style w:type="paragraph" w:styleId="BalloonText">
    <w:name w:val="Balloon Text"/>
    <w:basedOn w:val="Normal"/>
    <w:link w:val="BalloonTextChar"/>
    <w:uiPriority w:val="99"/>
    <w:semiHidden/>
    <w:unhideWhenUsed/>
    <w:rsid w:val="006E7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7C28"/>
    <w:rPr>
      <w:rFonts w:ascii="Tahoma" w:hAnsi="Tahoma" w:cs="Tahoma"/>
      <w:sz w:val="16"/>
      <w:szCs w:val="16"/>
    </w:rPr>
  </w:style>
  <w:style w:type="character" w:styleId="Hyperlink">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Normal"/>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Normal"/>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NoSpacing">
    <w:name w:val="No Spacing"/>
    <w:qFormat/>
    <w:rsid w:val="00A801D3"/>
    <w:pPr>
      <w:spacing w:after="0" w:line="240" w:lineRule="auto"/>
    </w:pPr>
    <w:rPr>
      <w:rFonts w:eastAsiaTheme="minorEastAsia"/>
      <w:lang w:eastAsia="ru-RU"/>
    </w:rPr>
  </w:style>
  <w:style w:type="paragraph" w:customStyle="1" w:styleId="1">
    <w:name w:val="Без интервала1"/>
    <w:basedOn w:val="Normal"/>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Heading7Char">
    <w:name w:val="Heading 7 Char"/>
    <w:basedOn w:val="DefaultParagraphFont"/>
    <w:link w:val="Heading7"/>
    <w:semiHidden/>
    <w:rsid w:val="005C709F"/>
    <w:rPr>
      <w:rFonts w:ascii="Times New Roman" w:eastAsia="Times New Roman" w:hAnsi="Times New Roman" w:cs="Times New Roman"/>
      <w:color w:val="000000"/>
      <w:sz w:val="24"/>
      <w:szCs w:val="24"/>
      <w:lang w:eastAsia="zh-CN"/>
    </w:rPr>
  </w:style>
  <w:style w:type="character" w:styleId="Emphasis">
    <w:name w:val="Emphasis"/>
    <w:qFormat/>
    <w:rsid w:val="005C709F"/>
    <w:rPr>
      <w:rFonts w:ascii="Times New Roman" w:hAnsi="Times New Roman" w:cs="Times New Roman" w:hint="default"/>
      <w:i/>
      <w:iCs/>
    </w:rPr>
  </w:style>
  <w:style w:type="character" w:customStyle="1" w:styleId="a0">
    <w:name w:val="Основной текст Знак"/>
    <w:basedOn w:val="DefaultParagraphFont"/>
    <w:semiHidden/>
    <w:rsid w:val="005C709F"/>
  </w:style>
  <w:style w:type="character" w:styleId="Strong">
    <w:name w:val="Strong"/>
    <w:qFormat/>
    <w:rsid w:val="005C709F"/>
    <w:rPr>
      <w:rFonts w:ascii="Times New Roman" w:hAnsi="Times New Roman" w:cs="Times New Roman" w:hint="default"/>
      <w:b/>
      <w:bCs/>
    </w:rPr>
  </w:style>
  <w:style w:type="paragraph" w:styleId="TOC7">
    <w:name w:val="toc 7"/>
    <w:basedOn w:val="Normal"/>
    <w:next w:val="Normal"/>
    <w:autoRedefine/>
    <w:semiHidden/>
    <w:unhideWhenUsed/>
    <w:rsid w:val="005C709F"/>
    <w:pPr>
      <w:suppressAutoHyphens/>
      <w:ind w:left="1320"/>
    </w:pPr>
    <w:rPr>
      <w:rFonts w:ascii="Calibri" w:eastAsia="Calibri" w:hAnsi="Calibri" w:cs="Calibri"/>
      <w:lang w:eastAsia="zh-CN"/>
    </w:rPr>
  </w:style>
  <w:style w:type="paragraph" w:styleId="Header">
    <w:name w:val="header"/>
    <w:basedOn w:val="Normal"/>
    <w:link w:val="HeaderChar"/>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HeaderChar">
    <w:name w:val="Header Char"/>
    <w:basedOn w:val="DefaultParagraphFont"/>
    <w:link w:val="Header"/>
    <w:semiHidden/>
    <w:locked/>
    <w:rsid w:val="005C709F"/>
    <w:rPr>
      <w:rFonts w:ascii="Calibri" w:eastAsia="Calibri" w:hAnsi="Calibri" w:cs="Calibri"/>
      <w:sz w:val="20"/>
      <w:szCs w:val="20"/>
      <w:lang w:eastAsia="zh-CN"/>
    </w:rPr>
  </w:style>
  <w:style w:type="character" w:customStyle="1" w:styleId="a1">
    <w:name w:val="Верхний колонтитул Знак"/>
    <w:basedOn w:val="DefaultParagraphFont"/>
    <w:semiHidden/>
    <w:rsid w:val="005C709F"/>
  </w:style>
  <w:style w:type="paragraph" w:styleId="Footer">
    <w:name w:val="footer"/>
    <w:basedOn w:val="Normal"/>
    <w:link w:val="FooterChar"/>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FooterChar">
    <w:name w:val="Footer Char"/>
    <w:basedOn w:val="DefaultParagraphFont"/>
    <w:link w:val="Footer"/>
    <w:semiHidden/>
    <w:locked/>
    <w:rsid w:val="005C709F"/>
    <w:rPr>
      <w:rFonts w:ascii="Calibri" w:eastAsia="Calibri" w:hAnsi="Calibri" w:cs="Calibri"/>
      <w:sz w:val="20"/>
      <w:szCs w:val="20"/>
      <w:lang w:eastAsia="zh-CN"/>
    </w:rPr>
  </w:style>
  <w:style w:type="character" w:customStyle="1" w:styleId="a2">
    <w:name w:val="Нижний колонтитул Знак"/>
    <w:basedOn w:val="DefaultParagraphFont"/>
    <w:semiHidden/>
    <w:rsid w:val="005C709F"/>
  </w:style>
  <w:style w:type="paragraph" w:styleId="List">
    <w:name w:val="List"/>
    <w:basedOn w:val="BodyText"/>
    <w:semiHidden/>
    <w:unhideWhenUsed/>
    <w:rsid w:val="005C709F"/>
    <w:rPr>
      <w:rFonts w:cs="Arial"/>
    </w:rPr>
  </w:style>
  <w:style w:type="paragraph" w:styleId="BodyTextIndent">
    <w:name w:val="Body Text Indent"/>
    <w:basedOn w:val="Normal"/>
    <w:link w:val="BodyTextIndentChar"/>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BodyTextIndentChar">
    <w:name w:val="Body Text Indent Char"/>
    <w:basedOn w:val="DefaultParagraphFont"/>
    <w:link w:val="BodyTextIndent"/>
    <w:semiHidden/>
    <w:locked/>
    <w:rsid w:val="005C709F"/>
    <w:rPr>
      <w:rFonts w:ascii="Times New Roman" w:eastAsia="Calibri" w:hAnsi="Times New Roman" w:cs="Times New Roman"/>
      <w:sz w:val="24"/>
      <w:szCs w:val="20"/>
      <w:lang w:eastAsia="zh-CN"/>
    </w:rPr>
  </w:style>
  <w:style w:type="character" w:customStyle="1" w:styleId="a3">
    <w:name w:val="Основной текст с отступом Знак"/>
    <w:basedOn w:val="DefaultParagraphFont"/>
    <w:semiHidden/>
    <w:rsid w:val="005C709F"/>
  </w:style>
  <w:style w:type="paragraph" w:styleId="ListParagraph">
    <w:name w:val="List Paragraph"/>
    <w:basedOn w:val="Normal"/>
    <w:qFormat/>
    <w:rsid w:val="005C709F"/>
    <w:pPr>
      <w:suppressAutoHyphens/>
      <w:ind w:left="720"/>
    </w:pPr>
    <w:rPr>
      <w:rFonts w:ascii="Calibri" w:eastAsia="Calibri" w:hAnsi="Calibri" w:cs="Calibri"/>
      <w:lang w:eastAsia="zh-CN"/>
    </w:rPr>
  </w:style>
  <w:style w:type="paragraph" w:customStyle="1" w:styleId="3">
    <w:name w:val="Указатель3"/>
    <w:basedOn w:val="Normal"/>
    <w:rsid w:val="005C709F"/>
    <w:pPr>
      <w:suppressLineNumbers/>
      <w:suppressAutoHyphens/>
    </w:pPr>
    <w:rPr>
      <w:rFonts w:ascii="Calibri" w:eastAsia="Calibri" w:hAnsi="Calibri" w:cs="Arial Unicode MS"/>
      <w:lang w:eastAsia="zh-CN"/>
    </w:rPr>
  </w:style>
  <w:style w:type="paragraph" w:customStyle="1" w:styleId="10">
    <w:name w:val="Название объекта1"/>
    <w:basedOn w:val="Normal"/>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
    <w:name w:val="Указатель2"/>
    <w:basedOn w:val="Normal"/>
    <w:rsid w:val="005C709F"/>
    <w:pPr>
      <w:suppressLineNumbers/>
      <w:suppressAutoHyphens/>
    </w:pPr>
    <w:rPr>
      <w:rFonts w:ascii="Calibri" w:eastAsia="Calibri" w:hAnsi="Calibri" w:cs="Arial Unicode MS"/>
      <w:lang w:eastAsia="zh-CN"/>
    </w:rPr>
  </w:style>
  <w:style w:type="paragraph" w:customStyle="1" w:styleId="11">
    <w:name w:val="Название1"/>
    <w:basedOn w:val="Normal"/>
    <w:rsid w:val="005C709F"/>
    <w:pPr>
      <w:suppressLineNumbers/>
      <w:suppressAutoHyphens/>
      <w:spacing w:before="120" w:after="120"/>
    </w:pPr>
    <w:rPr>
      <w:rFonts w:ascii="Calibri" w:eastAsia="Calibri" w:hAnsi="Calibri" w:cs="Arial"/>
      <w:i/>
      <w:iCs/>
      <w:sz w:val="24"/>
      <w:szCs w:val="24"/>
      <w:lang w:eastAsia="zh-CN"/>
    </w:rPr>
  </w:style>
  <w:style w:type="paragraph" w:customStyle="1" w:styleId="12">
    <w:name w:val="Указатель1"/>
    <w:basedOn w:val="Normal"/>
    <w:rsid w:val="005C709F"/>
    <w:pPr>
      <w:suppressLineNumbers/>
      <w:suppressAutoHyphens/>
    </w:pPr>
    <w:rPr>
      <w:rFonts w:ascii="Calibri" w:eastAsia="Calibri" w:hAnsi="Calibri" w:cs="Arial"/>
      <w:lang w:eastAsia="zh-CN"/>
    </w:rPr>
  </w:style>
  <w:style w:type="paragraph" w:customStyle="1" w:styleId="13">
    <w:name w:val="Текст выноски1"/>
    <w:basedOn w:val="Normal"/>
    <w:rsid w:val="005C709F"/>
    <w:pPr>
      <w:suppressAutoHyphens/>
      <w:spacing w:after="0" w:line="100" w:lineRule="atLeast"/>
    </w:pPr>
    <w:rPr>
      <w:rFonts w:ascii="Tahoma" w:eastAsia="Calibri" w:hAnsi="Tahoma" w:cs="Tahoma"/>
      <w:sz w:val="16"/>
      <w:szCs w:val="20"/>
      <w:lang w:eastAsia="zh-CN"/>
    </w:rPr>
  </w:style>
  <w:style w:type="paragraph" w:customStyle="1" w:styleId="14">
    <w:name w:val="Абзац списка1"/>
    <w:basedOn w:val="Normal"/>
    <w:rsid w:val="005C709F"/>
    <w:pPr>
      <w:suppressAutoHyphens/>
      <w:ind w:left="720"/>
    </w:pPr>
    <w:rPr>
      <w:rFonts w:ascii="Calibri" w:eastAsia="Calibri" w:hAnsi="Calibri" w:cs="Calibri"/>
      <w:lang w:eastAsia="zh-CN"/>
    </w:rPr>
  </w:style>
  <w:style w:type="paragraph" w:customStyle="1" w:styleId="15">
    <w:name w:val="Обычный (веб)1"/>
    <w:basedOn w:val="Normal"/>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Normal"/>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Normal"/>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Normal"/>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Normal"/>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
    <w:name w:val="Основной текст с отступом 21"/>
    <w:basedOn w:val="Normal"/>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6">
    <w:name w:val="Заголовок оглавления1"/>
    <w:basedOn w:val="Heading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Normal"/>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4">
    <w:name w:val="Содержимое таблицы"/>
    <w:basedOn w:val="Normal"/>
    <w:rsid w:val="005C709F"/>
    <w:pPr>
      <w:suppressLineNumbers/>
      <w:suppressAutoHyphens/>
    </w:pPr>
    <w:rPr>
      <w:rFonts w:ascii="Calibri" w:eastAsia="Calibri" w:hAnsi="Calibri" w:cs="Calibri"/>
      <w:lang w:eastAsia="zh-CN"/>
    </w:rPr>
  </w:style>
  <w:style w:type="paragraph" w:customStyle="1" w:styleId="17">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5">
    <w:name w:val="Заголовок таблицы"/>
    <w:basedOn w:val="a4"/>
    <w:rsid w:val="005C709F"/>
    <w:pPr>
      <w:jc w:val="center"/>
    </w:pPr>
    <w:rPr>
      <w:b/>
      <w:bCs/>
    </w:rPr>
  </w:style>
  <w:style w:type="paragraph" w:customStyle="1" w:styleId="TableParagraph">
    <w:name w:val="Table Paragraph"/>
    <w:basedOn w:val="Normal"/>
    <w:rsid w:val="005C709F"/>
    <w:pPr>
      <w:suppressAutoHyphens/>
      <w:jc w:val="center"/>
    </w:pPr>
    <w:rPr>
      <w:rFonts w:ascii="Times New Roman" w:eastAsia="Times New Roman" w:hAnsi="Times New Roman" w:cs="Times New Roman"/>
      <w:lang w:eastAsia="zh-CN"/>
    </w:rPr>
  </w:style>
  <w:style w:type="paragraph" w:customStyle="1" w:styleId="18">
    <w:name w:val="Заголовок таблицы ссылок1"/>
    <w:basedOn w:val="a"/>
    <w:rsid w:val="005C709F"/>
    <w:pPr>
      <w:suppressLineNumbers/>
    </w:pPr>
    <w:rPr>
      <w:b/>
      <w:bCs/>
      <w:sz w:val="32"/>
      <w:szCs w:val="32"/>
    </w:rPr>
  </w:style>
  <w:style w:type="paragraph" w:customStyle="1" w:styleId="20">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2">
    <w:name w:val="Основной шрифт абзаца2"/>
    <w:rsid w:val="005C709F"/>
  </w:style>
  <w:style w:type="character" w:customStyle="1" w:styleId="19">
    <w:name w:val="Основной шрифт абзаца1"/>
    <w:rsid w:val="005C709F"/>
  </w:style>
  <w:style w:type="character" w:customStyle="1" w:styleId="a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a">
    <w:name w:val="Основной текст Знак1"/>
    <w:rsid w:val="005C709F"/>
  </w:style>
  <w:style w:type="character" w:customStyle="1" w:styleId="23">
    <w:name w:val="Основной текст с отступом 2 Знак"/>
    <w:rsid w:val="005C709F"/>
    <w:rPr>
      <w:rFonts w:ascii="Times New Roman" w:hAnsi="Times New Roman" w:cs="Times New Roman" w:hint="default"/>
      <w:sz w:val="24"/>
    </w:rPr>
  </w:style>
  <w:style w:type="character" w:customStyle="1" w:styleId="1b">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c">
    <w:name w:val="Основной шрифт абзаца1"/>
    <w:rsid w:val="005C709F"/>
  </w:style>
  <w:style w:type="character" w:customStyle="1" w:styleId="1d">
    <w:name w:val="Строгий1"/>
    <w:rsid w:val="005C709F"/>
    <w:rPr>
      <w:rFonts w:ascii="Times New Roman" w:hAnsi="Times New Roman" w:cs="Times New Roman" w:hint="default"/>
      <w:b/>
      <w:bCs/>
    </w:rPr>
  </w:style>
  <w:style w:type="character" w:customStyle="1" w:styleId="a7">
    <w:name w:val="Символ нумерации"/>
    <w:rsid w:val="005C709F"/>
    <w:rPr>
      <w:rFonts w:ascii="Times New Roman" w:hAnsi="Times New Roman" w:cs="Times New Roman" w:hint="default"/>
      <w:sz w:val="28"/>
      <w:szCs w:val="28"/>
    </w:rPr>
  </w:style>
  <w:style w:type="character" w:customStyle="1" w:styleId="a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0">
    <w:name w:val="Основной шрифт абзаца3"/>
    <w:rsid w:val="005C709F"/>
  </w:style>
  <w:style w:type="character" w:customStyle="1" w:styleId="WW8Num3z8">
    <w:name w:val="WW8Num3z8"/>
    <w:rsid w:val="005C709F"/>
  </w:style>
  <w:style w:type="character" w:customStyle="1" w:styleId="a9">
    <w:name w:val="Текст_Обычный"/>
    <w:uiPriority w:val="1"/>
    <w:qFormat/>
    <w:rsid w:val="005C709F"/>
  </w:style>
  <w:style w:type="paragraph" w:styleId="TOC3">
    <w:name w:val="toc 3"/>
    <w:basedOn w:val="12"/>
    <w:autoRedefine/>
    <w:uiPriority w:val="39"/>
    <w:semiHidden/>
    <w:unhideWhenUsed/>
    <w:rsid w:val="005C709F"/>
    <w:pPr>
      <w:tabs>
        <w:tab w:val="right" w:leader="dot" w:pos="9859"/>
      </w:tabs>
      <w:spacing w:after="0" w:line="360" w:lineRule="auto"/>
      <w:ind w:left="566"/>
    </w:pPr>
    <w:rPr>
      <w:rFonts w:ascii="Times New Roman" w:hAnsi="Times New Roman" w:cs="Times New Roman"/>
      <w:sz w:val="28"/>
    </w:rPr>
  </w:style>
  <w:style w:type="paragraph" w:styleId="TOC2">
    <w:name w:val="toc 2"/>
    <w:basedOn w:val="12"/>
    <w:autoRedefine/>
    <w:uiPriority w:val="39"/>
    <w:semiHidden/>
    <w:unhideWhenUsed/>
    <w:rsid w:val="005C709F"/>
    <w:pPr>
      <w:tabs>
        <w:tab w:val="right" w:leader="dot" w:pos="10142"/>
      </w:tabs>
      <w:spacing w:line="360" w:lineRule="auto"/>
      <w:ind w:left="283"/>
    </w:pPr>
    <w:rPr>
      <w:rFonts w:ascii="Times New Roman" w:hAnsi="Times New Roman" w:cs="Times New Roman"/>
      <w:sz w:val="28"/>
    </w:rPr>
  </w:style>
  <w:style w:type="paragraph" w:styleId="TOC1">
    <w:name w:val="toc 1"/>
    <w:basedOn w:val="12"/>
    <w:autoRedefine/>
    <w:uiPriority w:val="39"/>
    <w:semiHidden/>
    <w:unhideWhenUsed/>
    <w:rsid w:val="005C709F"/>
    <w:pPr>
      <w:tabs>
        <w:tab w:val="right" w:leader="dot" w:pos="10425"/>
      </w:tabs>
      <w:spacing w:line="100" w:lineRule="atLeas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rAngAx val="0"/>
    </c:view3D>
    <c:floor>
      <c:thickness val="0"/>
    </c:floor>
    <c:sideWall>
      <c:thickness val="0"/>
    </c:sideWall>
    <c:backWall>
      <c:thickness val="0"/>
    </c:backWall>
    <c:plotArea>
      <c:layout/>
      <c:pie3DChart>
        <c:varyColors val="1"/>
        <c:ser>
          <c:idx val="0"/>
          <c:order val="0"/>
          <c:explosion val="20"/>
          <c:dPt>
            <c:idx val="1"/>
            <c:bubble3D val="0"/>
            <c:explosion val="0"/>
            <c:extLst>
              <c:ext xmlns:c16="http://schemas.microsoft.com/office/drawing/2014/chart" uri="{C3380CC4-5D6E-409C-BE32-E72D297353CC}">
                <c16:uniqueId val="{00000000-3199-4EC9-B2F0-72520DBDC270}"/>
              </c:ext>
            </c:extLst>
          </c:dPt>
          <c:dPt>
            <c:idx val="2"/>
            <c:bubble3D val="0"/>
            <c:explosion val="6"/>
            <c:extLst>
              <c:ext xmlns:c16="http://schemas.microsoft.com/office/drawing/2014/chart" uri="{C3380CC4-5D6E-409C-BE32-E72D297353CC}">
                <c16:uniqueId val="{00000001-3199-4EC9-B2F0-72520DBDC270}"/>
              </c:ext>
            </c:extLst>
          </c:dPt>
          <c:dLbls>
            <c:dLbl>
              <c:idx val="0"/>
              <c:layout>
                <c:manualLayout>
                  <c:x val="3.888888888888889E-2"/>
                  <c:y val="6.1690014961042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199-4EC9-B2F0-72520DBDC270}"/>
                </c:ext>
              </c:extLst>
            </c:dLbl>
            <c:dLbl>
              <c:idx val="1"/>
              <c:layout>
                <c:manualLayout>
                  <c:x val="-3.0555555555555582E-2"/>
                  <c:y val="6.1690014961042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199-4EC9-B2F0-72520DBDC270}"/>
                </c:ext>
              </c:extLst>
            </c:dLbl>
            <c:dLbl>
              <c:idx val="2"/>
              <c:layout>
                <c:manualLayout>
                  <c:x val="-4.1666666666666678E-2"/>
                  <c:y val="-2.64385778404470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99-4EC9-B2F0-72520DBDC270}"/>
                </c:ext>
              </c:extLst>
            </c:dLbl>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'1,3,2'!$C$32:$C$34</c:f>
              <c:strCache>
                <c:ptCount val="3"/>
                <c:pt idx="0">
                  <c:v>населению</c:v>
                </c:pt>
                <c:pt idx="1">
                  <c:v>бюджетные организации</c:v>
                </c:pt>
                <c:pt idx="2">
                  <c:v>прочим организациям</c:v>
                </c:pt>
              </c:strCache>
            </c:strRef>
          </c:cat>
          <c:val>
            <c:numRef>
              <c:f>'1,3,2'!$E$32:$E$34</c:f>
              <c:numCache>
                <c:formatCode>General</c:formatCode>
                <c:ptCount val="3"/>
                <c:pt idx="0">
                  <c:v>2.6619999999999999</c:v>
                </c:pt>
                <c:pt idx="1">
                  <c:v>0.1331</c:v>
                </c:pt>
                <c:pt idx="2">
                  <c:v>1.2549000000000001</c:v>
                </c:pt>
              </c:numCache>
            </c:numRef>
          </c:val>
          <c:extLst>
            <c:ext xmlns:c16="http://schemas.microsoft.com/office/drawing/2014/chart" uri="{C3380CC4-5D6E-409C-BE32-E72D297353CC}">
              <c16:uniqueId val="{00000003-3199-4EC9-B2F0-72520DBDC27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50349341996619E-2"/>
          <c:y val="8.0626040592285494E-2"/>
          <c:w val="0.67780419560191996"/>
          <c:h val="0.79049205918800225"/>
        </c:manualLayout>
      </c:layout>
      <c:barChart>
        <c:barDir val="col"/>
        <c:grouping val="clustered"/>
        <c:varyColors val="0"/>
        <c:ser>
          <c:idx val="1"/>
          <c:order val="1"/>
          <c:tx>
            <c:strRef>
              <c:f>'1,3,12'!$B$6</c:f>
              <c:strCache>
                <c:ptCount val="1"/>
                <c:pt idx="0">
                  <c:v>Объем потерь питьевой воды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'1,3,12'!$C$3:$M$3</c:f>
              <c:strCache>
                <c:ptCount val="11"/>
                <c:pt idx="0">
                  <c:v>2020г.</c:v>
                </c:pt>
                <c:pt idx="1">
                  <c:v>2021г.</c:v>
                </c:pt>
                <c:pt idx="2">
                  <c:v>2022г.</c:v>
                </c:pt>
                <c:pt idx="3">
                  <c:v>2023г.</c:v>
                </c:pt>
                <c:pt idx="4">
                  <c:v>2024г.</c:v>
                </c:pt>
                <c:pt idx="5">
                  <c:v>2025г.</c:v>
                </c:pt>
                <c:pt idx="6">
                  <c:v>2026г.</c:v>
                </c:pt>
                <c:pt idx="7">
                  <c:v>2027г.</c:v>
                </c:pt>
                <c:pt idx="8">
                  <c:v>2028г.</c:v>
                </c:pt>
                <c:pt idx="9">
                  <c:v>2029г.</c:v>
                </c:pt>
                <c:pt idx="10">
                  <c:v>2030г.</c:v>
                </c:pt>
              </c:strCache>
            </c:strRef>
          </c:cat>
          <c:val>
            <c:numRef>
              <c:f>'1,3,12'!$C$6:$M$6</c:f>
              <c:numCache>
                <c:formatCode>General</c:formatCode>
                <c:ptCount val="11"/>
                <c:pt idx="0">
                  <c:v>6.47</c:v>
                </c:pt>
                <c:pt idx="1">
                  <c:v>5.52</c:v>
                </c:pt>
                <c:pt idx="2">
                  <c:v>4.74</c:v>
                </c:pt>
                <c:pt idx="3">
                  <c:v>4.05</c:v>
                </c:pt>
                <c:pt idx="4">
                  <c:v>3.45</c:v>
                </c:pt>
                <c:pt idx="5">
                  <c:v>2.96</c:v>
                </c:pt>
                <c:pt idx="6">
                  <c:v>2.5299999999999998</c:v>
                </c:pt>
                <c:pt idx="7">
                  <c:v>2.15</c:v>
                </c:pt>
                <c:pt idx="8">
                  <c:v>1.82</c:v>
                </c:pt>
                <c:pt idx="9">
                  <c:v>1.55</c:v>
                </c:pt>
                <c:pt idx="10">
                  <c:v>1.32</c:v>
                </c:pt>
              </c:numCache>
            </c:numRef>
          </c:val>
          <c:extLst>
            <c:ext xmlns:c16="http://schemas.microsoft.com/office/drawing/2014/chart" uri="{C3380CC4-5D6E-409C-BE32-E72D297353CC}">
              <c16:uniqueId val="{00000000-C04E-4F90-9304-18AB0CE81539}"/>
            </c:ext>
          </c:extLst>
        </c:ser>
        <c:dLbls>
          <c:showLegendKey val="0"/>
          <c:showVal val="0"/>
          <c:showCatName val="0"/>
          <c:showSerName val="0"/>
          <c:showPercent val="0"/>
          <c:showBubbleSize val="0"/>
        </c:dLbls>
        <c:gapWidth val="150"/>
        <c:axId val="202370560"/>
        <c:axId val="125937920"/>
      </c:barChart>
      <c:scatterChart>
        <c:scatterStyle val="smoothMarker"/>
        <c:varyColors val="0"/>
        <c:ser>
          <c:idx val="0"/>
          <c:order val="0"/>
          <c:tx>
            <c:strRef>
              <c:f>'1,3,12'!$B$4</c:f>
              <c:strCache>
                <c:ptCount val="1"/>
                <c:pt idx="0">
                  <c:v>Объем потерь питьевой воды (тыс. м3)</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'1,3,12'!$C$2:$M$2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'1,3,12'!$C$4:$M$4</c:f>
              <c:numCache>
                <c:formatCode>General</c:formatCode>
                <c:ptCount val="11"/>
                <c:pt idx="0">
                  <c:v>0.28000000000000003</c:v>
                </c:pt>
                <c:pt idx="1">
                  <c:v>0.24099999999999999</c:v>
                </c:pt>
                <c:pt idx="2">
                  <c:v>0.20799999999999999</c:v>
                </c:pt>
                <c:pt idx="3">
                  <c:v>0.17899999999999999</c:v>
                </c:pt>
                <c:pt idx="4">
                  <c:v>0.154</c:v>
                </c:pt>
                <c:pt idx="5">
                  <c:v>0.13300000000000001</c:v>
                </c:pt>
                <c:pt idx="6">
                  <c:v>0.115</c:v>
                </c:pt>
                <c:pt idx="7">
                  <c:v>9.9000000000000005E-2</c:v>
                </c:pt>
                <c:pt idx="8">
                  <c:v>8.5000000000000006E-2</c:v>
                </c:pt>
                <c:pt idx="9">
                  <c:v>7.2999999999999995E-2</c:v>
                </c:pt>
                <c:pt idx="10">
                  <c:v>6.3E-2</c:v>
                </c:pt>
              </c:numCache>
            </c:numRef>
          </c:yVal>
          <c:smooth val="1"/>
          <c:extLst>
            <c:ext xmlns:c16="http://schemas.microsoft.com/office/drawing/2014/chart" uri="{C3380CC4-5D6E-409C-BE32-E72D297353CC}">
              <c16:uniqueId val="{00000001-C04E-4F90-9304-18AB0CE81539}"/>
            </c:ext>
          </c:extLst>
        </c:ser>
        <c:dLbls>
          <c:showLegendKey val="0"/>
          <c:showVal val="0"/>
          <c:showCatName val="0"/>
          <c:showSerName val="0"/>
          <c:showPercent val="0"/>
          <c:showBubbleSize val="0"/>
        </c:dLbls>
        <c:axId val="125939072"/>
        <c:axId val="125938496"/>
      </c:scatterChart>
      <c:catAx>
        <c:axId val="202370560"/>
        <c:scaling>
          <c:orientation val="minMax"/>
        </c:scaling>
        <c:delete val="0"/>
        <c:axPos val="b"/>
        <c:majorGridlines/>
        <c:numFmt formatCode="General" sourceLinked="0"/>
        <c:majorTickMark val="out"/>
        <c:minorTickMark val="none"/>
        <c:tickLblPos val="nextTo"/>
        <c:crossAx val="125937920"/>
        <c:crosses val="autoZero"/>
        <c:auto val="1"/>
        <c:lblAlgn val="ctr"/>
        <c:lblOffset val="100"/>
        <c:noMultiLvlLbl val="0"/>
      </c:catAx>
      <c:valAx>
        <c:axId val="125937920"/>
        <c:scaling>
          <c:orientation val="minMax"/>
          <c:max val="10"/>
        </c:scaling>
        <c:delete val="0"/>
        <c:axPos val="l"/>
        <c:numFmt formatCode="General" sourceLinked="1"/>
        <c:majorTickMark val="out"/>
        <c:minorTickMark val="none"/>
        <c:tickLblPos val="nextTo"/>
        <c:crossAx val="202370560"/>
        <c:crosses val="autoZero"/>
        <c:crossBetween val="between"/>
      </c:valAx>
      <c:valAx>
        <c:axId val="125938496"/>
        <c:scaling>
          <c:orientation val="minMax"/>
          <c:max val="0.35000000000000003"/>
          <c:min val="0"/>
        </c:scaling>
        <c:delete val="0"/>
        <c:axPos val="l"/>
        <c:numFmt formatCode="General" sourceLinked="1"/>
        <c:majorTickMark val="out"/>
        <c:minorTickMark val="none"/>
        <c:tickLblPos val="nextTo"/>
        <c:crossAx val="125939072"/>
        <c:crosses val="autoZero"/>
        <c:crossBetween val="midCat"/>
      </c:valAx>
      <c:valAx>
        <c:axId val="125939072"/>
        <c:scaling>
          <c:orientation val="minMax"/>
          <c:max val="2030.5"/>
          <c:min val="2019.5"/>
        </c:scaling>
        <c:delete val="0"/>
        <c:axPos val="t"/>
        <c:numFmt formatCode="General" sourceLinked="1"/>
        <c:majorTickMark val="out"/>
        <c:minorTickMark val="none"/>
        <c:tickLblPos val="none"/>
        <c:crossAx val="125938496"/>
        <c:crosses val="max"/>
        <c:crossBetween val="midCat"/>
      </c:valAx>
      <c:spPr>
        <a:noFill/>
        <a:ln w="25400">
          <a:noFill/>
        </a:ln>
      </c:spPr>
    </c:plotArea>
    <c:legend>
      <c:legendPos val="r"/>
      <c:layout>
        <c:manualLayout>
          <c:xMode val="edge"/>
          <c:yMode val="edge"/>
          <c:x val="0.77828899948573249"/>
          <c:y val="0.29912571241767127"/>
          <c:w val="0.21166024981492762"/>
          <c:h val="0.4251072660288034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82126-706E-4751-BACD-00875F03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13904</Words>
  <Characters>79256</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1663</dc:creator>
  <cp:lastModifiedBy>Nika Nika</cp:lastModifiedBy>
  <cp:revision>3</cp:revision>
  <cp:lastPrinted>2020-06-03T11:11:00Z</cp:lastPrinted>
  <dcterms:created xsi:type="dcterms:W3CDTF">2020-06-04T11:49:00Z</dcterms:created>
  <dcterms:modified xsi:type="dcterms:W3CDTF">2020-06-04T11:49:00Z</dcterms:modified>
</cp:coreProperties>
</file>