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4129C3" w:rsidRDefault="004129C3" w:rsidP="00D43379">
      <w:pPr>
        <w:widowControl w:val="0"/>
        <w:autoSpaceDE w:val="0"/>
        <w:autoSpaceDN w:val="0"/>
        <w:adjustRightInd w:val="0"/>
        <w:ind w:left="5400"/>
      </w:pPr>
      <w:r w:rsidRPr="00F37FD6">
        <w:t xml:space="preserve">Приложение </w:t>
      </w:r>
      <w:r>
        <w:t>1</w:t>
      </w:r>
    </w:p>
    <w:p w:rsidR="004129C3" w:rsidRPr="00613E63" w:rsidRDefault="004129C3" w:rsidP="00D43379">
      <w:pPr>
        <w:widowControl w:val="0"/>
        <w:autoSpaceDE w:val="0"/>
        <w:autoSpaceDN w:val="0"/>
        <w:adjustRightInd w:val="0"/>
        <w:ind w:left="5400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</w:t>
      </w:r>
      <w:proofErr w:type="spellStart"/>
      <w:r w:rsidRPr="00613E63">
        <w:t>Шапкинского</w:t>
      </w:r>
      <w:proofErr w:type="spellEnd"/>
      <w:r w:rsidRPr="00613E63">
        <w:t xml:space="preserve"> сельского поселения </w:t>
      </w:r>
      <w:proofErr w:type="spellStart"/>
      <w:r w:rsidRPr="00613E63">
        <w:t>Тосненского</w:t>
      </w:r>
      <w:proofErr w:type="spellEnd"/>
      <w:r w:rsidRPr="00613E63">
        <w:t xml:space="preserve"> района Ленинградской области на 2016-2018 годы»</w:t>
      </w:r>
    </w:p>
    <w:p w:rsidR="004129C3" w:rsidRPr="00F37FD6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6B2396">
        <w:rPr>
          <w:sz w:val="28"/>
          <w:szCs w:val="28"/>
        </w:rPr>
        <w:t xml:space="preserve"> </w:t>
      </w:r>
    </w:p>
    <w:p w:rsidR="004129C3" w:rsidRPr="00613E63" w:rsidRDefault="004129C3" w:rsidP="00F37FD6">
      <w:pPr>
        <w:widowControl w:val="0"/>
        <w:autoSpaceDE w:val="0"/>
        <w:autoSpaceDN w:val="0"/>
        <w:adjustRightInd w:val="0"/>
        <w:jc w:val="center"/>
      </w:pPr>
      <w:r w:rsidRPr="00613E63">
        <w:t>муниципальной программы  «</w:t>
      </w:r>
      <w:r w:rsidRPr="001C32FD">
        <w:t xml:space="preserve">Безопасность </w:t>
      </w:r>
      <w:r w:rsidRPr="00613E63">
        <w:t xml:space="preserve">на территории </w:t>
      </w:r>
      <w:proofErr w:type="spellStart"/>
      <w:r w:rsidRPr="00613E63">
        <w:t>Шапкинского</w:t>
      </w:r>
      <w:proofErr w:type="spellEnd"/>
      <w:r w:rsidRPr="00613E63">
        <w:t xml:space="preserve"> сельского поселения </w:t>
      </w:r>
      <w:proofErr w:type="spellStart"/>
      <w:r w:rsidRPr="00613E63">
        <w:t>Тосненского</w:t>
      </w:r>
      <w:proofErr w:type="spellEnd"/>
      <w:r w:rsidRPr="00613E63">
        <w:t xml:space="preserve"> района Ленинградской области на 2016-2018 годы»</w:t>
      </w:r>
    </w:p>
    <w:p w:rsidR="004129C3" w:rsidRPr="00613E63" w:rsidRDefault="004129C3" w:rsidP="00F37FD6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810"/>
        <w:gridCol w:w="1563"/>
        <w:gridCol w:w="1318"/>
        <w:gridCol w:w="1319"/>
        <w:gridCol w:w="1319"/>
        <w:gridCol w:w="1321"/>
      </w:tblGrid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613E63" w:rsidRDefault="004129C3" w:rsidP="00F30390">
            <w:pPr>
              <w:pStyle w:val="ConsPlusCell"/>
            </w:pPr>
            <w:r w:rsidRPr="001C32FD">
              <w:t xml:space="preserve">Безопасность </w:t>
            </w:r>
            <w:r w:rsidRPr="00613E63">
              <w:t xml:space="preserve">на территории </w:t>
            </w:r>
            <w:proofErr w:type="spellStart"/>
            <w:r w:rsidRPr="00613E63">
              <w:t>Шапкинского</w:t>
            </w:r>
            <w:proofErr w:type="spellEnd"/>
            <w:r w:rsidRPr="00613E63">
              <w:t xml:space="preserve"> сельского поселения </w:t>
            </w:r>
            <w:proofErr w:type="spellStart"/>
            <w:r w:rsidRPr="00613E63">
              <w:t>Тосненского</w:t>
            </w:r>
            <w:proofErr w:type="spellEnd"/>
            <w:r w:rsidRPr="00613E63">
              <w:t xml:space="preserve"> района Ленинградской области на 2016-2018 годы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spacing w:before="100" w:beforeAutospacing="1" w:after="100" w:afterAutospacing="1"/>
              <w:jc w:val="both"/>
            </w:pPr>
            <w:r w:rsidRPr="001C32FD">
              <w:t xml:space="preserve">Безопасность </w:t>
            </w:r>
            <w:r>
              <w:t xml:space="preserve">и защита жизни граждан, проживающих на территории </w:t>
            </w:r>
            <w:proofErr w:type="spellStart"/>
            <w:r>
              <w:t>Шапкинского</w:t>
            </w:r>
            <w:proofErr w:type="spellEnd"/>
            <w:r>
              <w:t xml:space="preserve"> 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 района Ленинградской области от террористических и экстремистских актов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Нормативное обеспечение программы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E36CE9" w:rsidRDefault="004129C3" w:rsidP="00F30390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4129C3" w:rsidRPr="00E36CE9" w:rsidRDefault="004129C3" w:rsidP="00F30390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      </w:r>
          </w:p>
          <w:p w:rsidR="004129C3" w:rsidRPr="00E36CE9" w:rsidRDefault="004129C3" w:rsidP="00F30390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б) Указ Президента Российской Федерации от 15.06. 2006. № 116 «О мерах по противодействию терроризму».</w:t>
            </w:r>
          </w:p>
          <w:p w:rsidR="004129C3" w:rsidRDefault="004129C3" w:rsidP="00F30390">
            <w:pPr>
              <w:spacing w:before="100" w:beforeAutospacing="1" w:after="100" w:afterAutospacing="1"/>
              <w:jc w:val="both"/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 xml:space="preserve">4.Информирование населения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по вопросам противодействия терроризму и экстремизму.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6.Пропаганда толерантного поведения к людям других национальностей и религиозных конфессий.</w:t>
            </w:r>
          </w:p>
          <w:p w:rsidR="004129C3" w:rsidRDefault="004129C3" w:rsidP="00D43379">
            <w:pPr>
              <w:pStyle w:val="a3"/>
              <w:spacing w:before="0" w:beforeAutospacing="0" w:after="0" w:afterAutospacing="0"/>
            </w:pPr>
            <w: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129C3" w:rsidRDefault="004129C3" w:rsidP="00D43379">
            <w:pPr>
              <w:pStyle w:val="ConsPlusCell"/>
            </w:pPr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4129C3" w:rsidRPr="002804B9" w:rsidRDefault="004129C3" w:rsidP="00D43379">
            <w:pPr>
              <w:pStyle w:val="ConsPlusCell"/>
              <w:jc w:val="both"/>
            </w:pPr>
            <w:r>
              <w:lastRenderedPageBreak/>
              <w:t xml:space="preserve">9.Вовлечение в предупреждение правонарушений на территории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 граждан и организаций, стимулирование и поддержка гражданских инициатив. 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lastRenderedPageBreak/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</w:t>
            </w:r>
          </w:p>
        </w:tc>
      </w:tr>
      <w:tr w:rsidR="004129C3" w:rsidRPr="002804B9" w:rsidTr="00F30390">
        <w:trPr>
          <w:trHeight w:val="74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2016-2018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</w:p>
        </w:tc>
      </w:tr>
      <w:tr w:rsidR="004129C3" w:rsidRPr="002804B9" w:rsidTr="00F30390">
        <w:trPr>
          <w:trHeight w:val="620"/>
          <w:tblCellSpacing w:w="5" w:type="nil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4129C3" w:rsidRPr="002804B9" w:rsidTr="00F30390">
        <w:trPr>
          <w:trHeight w:val="480"/>
          <w:tblCellSpacing w:w="5" w:type="nil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>Всего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Очередной </w:t>
            </w:r>
            <w:r w:rsidRPr="002804B9">
              <w:br/>
              <w:t>финансовый</w:t>
            </w:r>
            <w:r w:rsidRPr="002804B9">
              <w:br/>
              <w:t xml:space="preserve">год     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1-й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2-й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3-й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4-й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Средства бюджета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>поселения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15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30390">
        <w:trPr>
          <w:trHeight w:val="527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Default="004129C3" w:rsidP="00F30390">
            <w:pPr>
              <w:pStyle w:val="ConsPlusCell"/>
            </w:pPr>
            <w:r>
              <w:t>-</w:t>
            </w:r>
          </w:p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158B4">
        <w:trPr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158B4">
        <w:trPr>
          <w:trHeight w:val="480"/>
          <w:tblCellSpacing w:w="5" w:type="nil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a3"/>
            </w:pPr>
            <w:r>
              <w:t>1.Обеспечение условий для успешной социально-культурной адаптации молодежи. </w:t>
            </w:r>
          </w:p>
          <w:p w:rsidR="004129C3" w:rsidRDefault="004129C3" w:rsidP="00F30390">
            <w:pPr>
              <w:pStyle w:val="a3"/>
            </w:pPr>
            <w: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4129C3" w:rsidRDefault="004129C3" w:rsidP="00F30390">
            <w:pPr>
              <w:pStyle w:val="a3"/>
            </w:pPr>
            <w: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4129C3" w:rsidRDefault="004129C3" w:rsidP="00F30390">
            <w:pPr>
              <w:pStyle w:val="ConsPlusCell"/>
            </w:pPr>
            <w: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 xml:space="preserve">5. Вовлечение в предупреждение правонарушений на территории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4129C3" w:rsidRDefault="004129C3" w:rsidP="00F37FD6">
      <w:pPr>
        <w:spacing w:before="100" w:beforeAutospacing="1" w:after="100" w:afterAutospacing="1"/>
        <w:jc w:val="center"/>
        <w:rPr>
          <w:rStyle w:val="a7"/>
          <w:bCs/>
        </w:rPr>
      </w:pPr>
    </w:p>
    <w:p w:rsidR="004129C3" w:rsidRDefault="004129C3" w:rsidP="00F37FD6">
      <w:pPr>
        <w:spacing w:before="100" w:beforeAutospacing="1" w:after="100" w:afterAutospacing="1"/>
        <w:jc w:val="center"/>
        <w:rPr>
          <w:rStyle w:val="a7"/>
          <w:bCs/>
        </w:rPr>
      </w:pPr>
    </w:p>
    <w:p w:rsidR="004129C3" w:rsidRPr="00AF5D09" w:rsidRDefault="004129C3" w:rsidP="0044715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29C3" w:rsidRDefault="004129C3" w:rsidP="00447156">
      <w:pPr>
        <w:shd w:val="clear" w:color="auto" w:fill="FFFFFF"/>
        <w:ind w:left="6300"/>
        <w:jc w:val="both"/>
        <w:outlineLvl w:val="0"/>
        <w:rPr>
          <w:color w:val="000000"/>
        </w:rPr>
      </w:pPr>
      <w:r w:rsidRPr="00043917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4129C3" w:rsidRDefault="004129C3" w:rsidP="00447156">
      <w:pPr>
        <w:shd w:val="clear" w:color="auto" w:fill="FFFFFF"/>
        <w:ind w:left="6300"/>
        <w:jc w:val="both"/>
        <w:outlineLvl w:val="0"/>
        <w:rPr>
          <w:color w:val="000000"/>
        </w:rPr>
      </w:pPr>
      <w:r>
        <w:rPr>
          <w:color w:val="000000"/>
        </w:rPr>
        <w:t xml:space="preserve">к программе «Безопасность на территории 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 на 2016-2018 г.»</w:t>
      </w:r>
    </w:p>
    <w:p w:rsidR="004129C3" w:rsidRPr="00043917" w:rsidRDefault="004129C3" w:rsidP="00447156">
      <w:pPr>
        <w:shd w:val="clear" w:color="auto" w:fill="FFFFFF"/>
        <w:jc w:val="both"/>
        <w:outlineLvl w:val="0"/>
        <w:rPr>
          <w:color w:val="000000"/>
        </w:rPr>
      </w:pPr>
    </w:p>
    <w:p w:rsidR="004129C3" w:rsidRDefault="004129C3" w:rsidP="0044715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4129C3" w:rsidRPr="00E2496E" w:rsidRDefault="004129C3" w:rsidP="00447156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4129C3" w:rsidRDefault="004129C3" w:rsidP="00447156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 xml:space="preserve">«Безопасность на территории 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 на 2016-2018 г.» в области пожарной безопасности</w:t>
      </w:r>
    </w:p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 xml:space="preserve">I. Паспорт муниципальной программы </w:t>
      </w:r>
      <w:proofErr w:type="spellStart"/>
      <w:r w:rsidRPr="00E2496E">
        <w:rPr>
          <w:color w:val="000000"/>
        </w:rPr>
        <w:t>Шапкинского</w:t>
      </w:r>
      <w:proofErr w:type="spellEnd"/>
      <w:r w:rsidRPr="00E2496E">
        <w:rPr>
          <w:color w:val="000000"/>
        </w:rPr>
        <w:t xml:space="preserve"> сельского поселения</w:t>
      </w:r>
    </w:p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3"/>
      </w:tblGrid>
      <w:tr w:rsidR="004129C3" w:rsidRPr="00E2496E" w:rsidTr="00236BBD">
        <w:tc>
          <w:tcPr>
            <w:tcW w:w="4503" w:type="dxa"/>
          </w:tcPr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4963" w:type="dxa"/>
          </w:tcPr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 xml:space="preserve">Муниципальная программа 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«Безопасность на территории 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Ленинградской области на 2016-2018 г.» (далее – Программа)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Администрация </w:t>
            </w:r>
            <w:proofErr w:type="spellStart"/>
            <w:r w:rsidRPr="00E2496E">
              <w:rPr>
                <w:color w:val="000000"/>
              </w:rPr>
              <w:t>Шапкинского</w:t>
            </w:r>
            <w:proofErr w:type="spellEnd"/>
            <w:r w:rsidRPr="00E2496E">
              <w:rPr>
                <w:color w:val="000000"/>
              </w:rPr>
              <w:t xml:space="preserve">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Администрация </w:t>
            </w:r>
            <w:proofErr w:type="spellStart"/>
            <w:r w:rsidRPr="00E2496E">
              <w:rPr>
                <w:color w:val="000000"/>
              </w:rPr>
              <w:t>Шапкинского</w:t>
            </w:r>
            <w:proofErr w:type="spellEnd"/>
            <w:r w:rsidRPr="00E2496E">
              <w:rPr>
                <w:color w:val="000000"/>
              </w:rPr>
              <w:t xml:space="preserve">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Администрация </w:t>
            </w:r>
            <w:proofErr w:type="spellStart"/>
            <w:r w:rsidRPr="00E2496E">
              <w:rPr>
                <w:color w:val="000000"/>
              </w:rPr>
              <w:t>Шапкинского</w:t>
            </w:r>
            <w:proofErr w:type="spellEnd"/>
            <w:r w:rsidRPr="00E2496E">
              <w:rPr>
                <w:color w:val="000000"/>
              </w:rPr>
              <w:t xml:space="preserve">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Организация работы по предупреждению пожаров</w:t>
            </w:r>
            <w:r>
              <w:rPr>
                <w:color w:val="000000"/>
              </w:rPr>
              <w:t>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мер </w:t>
            </w:r>
            <w:r w:rsidRPr="00E2496E">
              <w:rPr>
                <w:color w:val="000000"/>
              </w:rPr>
              <w:t xml:space="preserve">пожарной безопасности на территории </w:t>
            </w:r>
            <w:proofErr w:type="spellStart"/>
            <w:r w:rsidRPr="00E2496E">
              <w:rPr>
                <w:color w:val="000000"/>
              </w:rPr>
              <w:t>Шапкинского</w:t>
            </w:r>
            <w:proofErr w:type="spellEnd"/>
            <w:r w:rsidRPr="00E2496E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Оборудование площадок (пирсов) с твердым покрытием — 9 шт.</w:t>
            </w: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указателей пожарных водоемов — 17шт.</w:t>
            </w: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приобретение устройств оповещения  - 10 шт.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6</w:t>
            </w:r>
            <w:r w:rsidRPr="00E249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2496E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>г.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336 000 руб.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- 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>го ущерба, нанесенного пожарами.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lastRenderedPageBreak/>
        <w:t> </w:t>
      </w: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4129C3" w:rsidSect="001C32FD">
          <w:footerReference w:type="even" r:id="rId8"/>
          <w:footerReference w:type="default" r:id="rId9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4129C3" w:rsidRPr="000E1498" w:rsidRDefault="004129C3" w:rsidP="00F37FD6">
      <w:pPr>
        <w:jc w:val="center"/>
      </w:pPr>
      <w:r w:rsidRPr="000E1498">
        <w:lastRenderedPageBreak/>
        <w:t>ПЛАН МЕРОПРИЯТИЙ</w:t>
      </w:r>
    </w:p>
    <w:p w:rsidR="004129C3" w:rsidRDefault="004129C3" w:rsidP="000E1498">
      <w:pPr>
        <w:jc w:val="center"/>
        <w:outlineLvl w:val="0"/>
      </w:pPr>
      <w:r w:rsidRPr="000E1498">
        <w:t>ПО ПРОГРАММЕ</w:t>
      </w:r>
    </w:p>
    <w:p w:rsidR="004129C3" w:rsidRDefault="004129C3" w:rsidP="000E1498">
      <w:pPr>
        <w:jc w:val="center"/>
        <w:outlineLvl w:val="0"/>
      </w:pPr>
      <w:r w:rsidRPr="00613E63">
        <w:t>«</w:t>
      </w:r>
      <w:r>
        <w:t xml:space="preserve">Безопасность на территории </w:t>
      </w:r>
      <w:proofErr w:type="spellStart"/>
      <w:r w:rsidRPr="00613E63">
        <w:t>Шапкинского</w:t>
      </w:r>
      <w:proofErr w:type="spellEnd"/>
      <w:r w:rsidRPr="00613E63">
        <w:t xml:space="preserve"> сельского поселения </w:t>
      </w:r>
      <w:proofErr w:type="spellStart"/>
      <w:r w:rsidRPr="00613E63">
        <w:t>Тосненского</w:t>
      </w:r>
      <w:proofErr w:type="spellEnd"/>
      <w:r w:rsidRPr="00613E63">
        <w:t xml:space="preserve"> района Ленинградской области на 2016-2018 годы»</w:t>
      </w:r>
    </w:p>
    <w:p w:rsidR="004129C3" w:rsidRPr="003461C1" w:rsidRDefault="004129C3" w:rsidP="000E1498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5365"/>
        <w:gridCol w:w="1141"/>
        <w:gridCol w:w="1197"/>
        <w:gridCol w:w="1172"/>
      </w:tblGrid>
      <w:tr w:rsidR="004129C3" w:rsidRPr="003461C1" w:rsidTr="00F30390">
        <w:trPr>
          <w:trHeight w:val="270"/>
        </w:trPr>
        <w:tc>
          <w:tcPr>
            <w:tcW w:w="675" w:type="dxa"/>
            <w:vMerge w:val="restart"/>
          </w:tcPr>
          <w:p w:rsidR="004129C3" w:rsidRPr="00447156" w:rsidRDefault="004129C3" w:rsidP="00F30390">
            <w:pPr>
              <w:jc w:val="center"/>
            </w:pPr>
            <w:r w:rsidRPr="00447156">
              <w:t>№</w:t>
            </w:r>
          </w:p>
          <w:p w:rsidR="004129C3" w:rsidRPr="00447156" w:rsidRDefault="004129C3" w:rsidP="00F30390">
            <w:pPr>
              <w:jc w:val="center"/>
            </w:pPr>
            <w:proofErr w:type="gramStart"/>
            <w:r w:rsidRPr="00447156">
              <w:t>п</w:t>
            </w:r>
            <w:proofErr w:type="gramEnd"/>
            <w:r w:rsidRPr="00447156">
              <w:t>/п</w:t>
            </w:r>
          </w:p>
        </w:tc>
        <w:tc>
          <w:tcPr>
            <w:tcW w:w="9214" w:type="dxa"/>
            <w:vMerge w:val="restart"/>
          </w:tcPr>
          <w:p w:rsidR="004129C3" w:rsidRPr="00447156" w:rsidRDefault="004129C3" w:rsidP="00F30390">
            <w:pPr>
              <w:ind w:firstLine="443"/>
            </w:pPr>
            <w:r w:rsidRPr="00447156">
              <w:t xml:space="preserve">1.Мероприятия по противодействию экстремизму и профилактике терроризма на территории </w:t>
            </w:r>
            <w:proofErr w:type="spellStart"/>
            <w:r w:rsidRPr="00447156">
              <w:t>Шапкинского</w:t>
            </w:r>
            <w:proofErr w:type="spellEnd"/>
            <w:r w:rsidRPr="00447156">
              <w:t xml:space="preserve"> сельского поселения </w:t>
            </w:r>
            <w:proofErr w:type="spellStart"/>
            <w:r w:rsidRPr="00447156">
              <w:t>Тосненского</w:t>
            </w:r>
            <w:proofErr w:type="spellEnd"/>
            <w:r w:rsidRPr="00447156">
              <w:t xml:space="preserve"> района Ленинградской области  </w:t>
            </w:r>
          </w:p>
          <w:p w:rsidR="004129C3" w:rsidRPr="00447156" w:rsidRDefault="004129C3" w:rsidP="00F30390">
            <w:pPr>
              <w:jc w:val="center"/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тысяч рублей</w:t>
            </w:r>
          </w:p>
        </w:tc>
      </w:tr>
      <w:tr w:rsidR="004129C3" w:rsidRPr="003461C1" w:rsidTr="00F30390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B1C58">
              <w:rPr>
                <w:b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B1C58">
              <w:rPr>
                <w:b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B1C58">
              <w:rPr>
                <w:b/>
              </w:rPr>
              <w:t>г.</w:t>
            </w:r>
          </w:p>
        </w:tc>
      </w:tr>
      <w:tr w:rsidR="004129C3" w:rsidRPr="003461C1" w:rsidTr="00F30390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rPr>
                <w:b/>
              </w:rPr>
            </w:pPr>
            <w:r>
              <w:rPr>
                <w:b/>
                <w:bCs/>
              </w:rPr>
              <w:t>Организационные и пропагандистские мероприятия</w:t>
            </w:r>
          </w:p>
        </w:tc>
        <w:tc>
          <w:tcPr>
            <w:tcW w:w="1559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>
              <w:t>Проведение тематических мероприятий для детей и молодёжи</w:t>
            </w:r>
          </w:p>
        </w:tc>
        <w:tc>
          <w:tcPr>
            <w:tcW w:w="1559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214" w:type="dxa"/>
          </w:tcPr>
          <w:p w:rsidR="004129C3" w:rsidRPr="003461C1" w:rsidRDefault="004129C3" w:rsidP="00F30390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pStyle w:val="a3"/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 w:rsidRPr="003461C1">
              <w:t xml:space="preserve">     </w:t>
            </w:r>
            <w: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  <w:r w:rsidRPr="003461C1">
              <w:t xml:space="preserve">                                                                          </w:t>
            </w:r>
            <w:r>
              <w:t xml:space="preserve">                         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559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Изготовление информационных материалов в сфере безопасности (терроризма)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Организация работы старших по дому и старост населенных пунктов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Обустройство пожарных водоемов и подъездов к ним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Приобретение на пожарную тематику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Всего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</w:tr>
    </w:tbl>
    <w:p w:rsidR="004129C3" w:rsidRPr="003461C1" w:rsidRDefault="004129C3" w:rsidP="00F37FD6">
      <w:pPr>
        <w:jc w:val="center"/>
        <w:rPr>
          <w:b/>
        </w:rPr>
      </w:pPr>
    </w:p>
    <w:p w:rsidR="004129C3" w:rsidRPr="003461C1" w:rsidRDefault="004129C3" w:rsidP="00F37FD6">
      <w:pPr>
        <w:jc w:val="right"/>
        <w:outlineLvl w:val="0"/>
        <w:rPr>
          <w:b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lastRenderedPageBreak/>
        <w:t>ПЛАН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</w:t>
      </w:r>
      <w:r>
        <w:rPr>
          <w:color w:val="000000"/>
        </w:rPr>
        <w:t xml:space="preserve"> </w:t>
      </w:r>
      <w:r w:rsidRPr="00E2496E">
        <w:rPr>
          <w:color w:val="000000"/>
        </w:rPr>
        <w:t>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4129C3" w:rsidRPr="00E2496E" w:rsidRDefault="004129C3" w:rsidP="00447156">
      <w:pPr>
        <w:jc w:val="center"/>
        <w:rPr>
          <w:color w:val="000000"/>
        </w:rPr>
      </w:pPr>
      <w:proofErr w:type="spellStart"/>
      <w:r w:rsidRPr="00E2496E">
        <w:rPr>
          <w:color w:val="000000"/>
        </w:rPr>
        <w:t>Шапкинского</w:t>
      </w:r>
      <w:proofErr w:type="spellEnd"/>
      <w:r w:rsidRPr="00E2496E">
        <w:rPr>
          <w:color w:val="000000"/>
        </w:rPr>
        <w:t xml:space="preserve"> сельского поселения </w:t>
      </w:r>
      <w:proofErr w:type="spellStart"/>
      <w:r w:rsidRPr="00E2496E">
        <w:rPr>
          <w:color w:val="000000"/>
        </w:rPr>
        <w:t>Тосненского</w:t>
      </w:r>
      <w:proofErr w:type="spellEnd"/>
      <w:r w:rsidRPr="00E2496E">
        <w:rPr>
          <w:color w:val="000000"/>
        </w:rPr>
        <w:t xml:space="preserve"> района Ленинградской области</w:t>
      </w:r>
    </w:p>
    <w:p w:rsidR="004129C3" w:rsidRPr="00E2496E" w:rsidRDefault="004129C3" w:rsidP="00447156">
      <w:pPr>
        <w:jc w:val="center"/>
        <w:rPr>
          <w:color w:val="000000"/>
        </w:rPr>
      </w:pPr>
      <w:r w:rsidRPr="00E2496E">
        <w:rPr>
          <w:color w:val="000000"/>
        </w:rPr>
        <w:t xml:space="preserve"> на 2016-2018г.»</w:t>
      </w:r>
      <w:r>
        <w:rPr>
          <w:color w:val="000000"/>
        </w:rPr>
        <w:t xml:space="preserve"> в области пожарной безопасности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2"/>
        <w:gridCol w:w="922"/>
        <w:gridCol w:w="720"/>
        <w:gridCol w:w="768"/>
        <w:gridCol w:w="850"/>
        <w:gridCol w:w="567"/>
        <w:gridCol w:w="567"/>
        <w:gridCol w:w="709"/>
        <w:gridCol w:w="502"/>
        <w:gridCol w:w="1220"/>
        <w:gridCol w:w="1220"/>
      </w:tblGrid>
      <w:tr w:rsidR="004129C3" w:rsidRPr="00E2496E" w:rsidTr="00236BBD"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4129C3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29C3" w:rsidRPr="00E2496E" w:rsidRDefault="004129C3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4129C3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Тосненского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29C3" w:rsidRPr="00E2496E" w:rsidRDefault="004129C3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4129C3" w:rsidRPr="00E2496E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 xml:space="preserve">пирсов) с твердым покрытием у противопожарных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для установки пожарных автомобилей и забора воды в любое время года: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пос. Шапки, ул.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М.Кротова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у д.53, пруд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пос. Шапки, ул. 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>, напротив д.52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Ерзуново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напротив дома 22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Сиголово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оз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>иголовское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 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 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 xml:space="preserve">пирсов) с твердым покрытием у противопожарных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для установки пожарных автомобилей и забора воды в любое время года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пос. Шапки, ул. 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Северная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>, у д. 25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Ерзуново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, водоем напротив дома №9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Мгинский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пер.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Надино, оз. Долгое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-266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 xml:space="preserve">пирсов) с твердым покрытием у противопожарных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для установки пожарных автомобилей и забора воды в любое время года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пер. Светлый, у д. 40, пруд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пос. Шапки, ул. 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Северная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>, у д.13, водоем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дер.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Сиголово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водоем при 2 подъезде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 для разворота пожарной машины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Ерзуново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, тупиковый проезд по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lastRenderedPageBreak/>
              <w:t>Мгинскому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переулку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Сиголово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, тупиковый проезд по ул. 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Береговая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lastRenderedPageBreak/>
              <w:t xml:space="preserve">Установка указателей с указанием пожарного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водоисточника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на 17 водоемах 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согласно реестра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 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Администрация 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Шапкинского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4129C3" w:rsidRPr="002A7F9A" w:rsidRDefault="004129C3" w:rsidP="00447156">
      <w:pPr>
        <w:shd w:val="clear" w:color="auto" w:fill="FFFFFF"/>
        <w:rPr>
          <w:sz w:val="16"/>
          <w:szCs w:val="16"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sectPr w:rsidR="004129C3" w:rsidSect="00F6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C1" w:rsidRDefault="006956C1" w:rsidP="006D2DA7">
      <w:r>
        <w:separator/>
      </w:r>
    </w:p>
  </w:endnote>
  <w:endnote w:type="continuationSeparator" w:id="0">
    <w:p w:rsidR="006956C1" w:rsidRDefault="006956C1" w:rsidP="006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C3" w:rsidRDefault="004129C3" w:rsidP="00D76E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9C3" w:rsidRDefault="004129C3" w:rsidP="009C7E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C3" w:rsidRDefault="004129C3" w:rsidP="00D76E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A49">
      <w:rPr>
        <w:rStyle w:val="a6"/>
        <w:noProof/>
      </w:rPr>
      <w:t>1</w:t>
    </w:r>
    <w:r>
      <w:rPr>
        <w:rStyle w:val="a6"/>
      </w:rPr>
      <w:fldChar w:fldCharType="end"/>
    </w:r>
  </w:p>
  <w:p w:rsidR="004129C3" w:rsidRDefault="004129C3" w:rsidP="009C7E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C1" w:rsidRDefault="006956C1" w:rsidP="006D2DA7">
      <w:r>
        <w:separator/>
      </w:r>
    </w:p>
  </w:footnote>
  <w:footnote w:type="continuationSeparator" w:id="0">
    <w:p w:rsidR="006956C1" w:rsidRDefault="006956C1" w:rsidP="006D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D2065"/>
    <w:multiLevelType w:val="multilevel"/>
    <w:tmpl w:val="F00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043917"/>
    <w:rsid w:val="0009448E"/>
    <w:rsid w:val="000C01D8"/>
    <w:rsid w:val="000E1498"/>
    <w:rsid w:val="001540AC"/>
    <w:rsid w:val="00170182"/>
    <w:rsid w:val="001B4CD1"/>
    <w:rsid w:val="001B7909"/>
    <w:rsid w:val="001C32FD"/>
    <w:rsid w:val="00236BBD"/>
    <w:rsid w:val="00252111"/>
    <w:rsid w:val="002804B9"/>
    <w:rsid w:val="002844FE"/>
    <w:rsid w:val="0029183D"/>
    <w:rsid w:val="002A7F9A"/>
    <w:rsid w:val="003461C1"/>
    <w:rsid w:val="003566AF"/>
    <w:rsid w:val="00372F9A"/>
    <w:rsid w:val="00386EDC"/>
    <w:rsid w:val="003C1FEE"/>
    <w:rsid w:val="004129C3"/>
    <w:rsid w:val="00447156"/>
    <w:rsid w:val="00473C1F"/>
    <w:rsid w:val="004A63F8"/>
    <w:rsid w:val="00513093"/>
    <w:rsid w:val="00530A8E"/>
    <w:rsid w:val="00585F0F"/>
    <w:rsid w:val="005A10B2"/>
    <w:rsid w:val="00613E63"/>
    <w:rsid w:val="006551A6"/>
    <w:rsid w:val="006956C1"/>
    <w:rsid w:val="006B1188"/>
    <w:rsid w:val="006B2396"/>
    <w:rsid w:val="006D2DA7"/>
    <w:rsid w:val="00706AAA"/>
    <w:rsid w:val="00783876"/>
    <w:rsid w:val="00786992"/>
    <w:rsid w:val="00824246"/>
    <w:rsid w:val="008279D0"/>
    <w:rsid w:val="008668EC"/>
    <w:rsid w:val="008E6696"/>
    <w:rsid w:val="00927DE9"/>
    <w:rsid w:val="009A5E89"/>
    <w:rsid w:val="009C7E0D"/>
    <w:rsid w:val="00A25BA4"/>
    <w:rsid w:val="00A37A49"/>
    <w:rsid w:val="00AB5C8F"/>
    <w:rsid w:val="00AF5D09"/>
    <w:rsid w:val="00B20711"/>
    <w:rsid w:val="00BA762C"/>
    <w:rsid w:val="00BB1C58"/>
    <w:rsid w:val="00BD2056"/>
    <w:rsid w:val="00C33B7B"/>
    <w:rsid w:val="00C87304"/>
    <w:rsid w:val="00C94F43"/>
    <w:rsid w:val="00CF1CC6"/>
    <w:rsid w:val="00D43379"/>
    <w:rsid w:val="00D50DA9"/>
    <w:rsid w:val="00D76E47"/>
    <w:rsid w:val="00DA1CA4"/>
    <w:rsid w:val="00DC0EEE"/>
    <w:rsid w:val="00E11149"/>
    <w:rsid w:val="00E2496E"/>
    <w:rsid w:val="00E36CE9"/>
    <w:rsid w:val="00EB484F"/>
    <w:rsid w:val="00F10EBC"/>
    <w:rsid w:val="00F158B4"/>
    <w:rsid w:val="00F27290"/>
    <w:rsid w:val="00F30390"/>
    <w:rsid w:val="00F37FD6"/>
    <w:rsid w:val="00F66B27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 </vt:lpstr>
    </vt:vector>
  </TitlesOfParts>
  <Company>Grizli777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Томара</cp:lastModifiedBy>
  <cp:revision>2</cp:revision>
  <cp:lastPrinted>2015-12-14T06:42:00Z</cp:lastPrinted>
  <dcterms:created xsi:type="dcterms:W3CDTF">2016-01-28T05:02:00Z</dcterms:created>
  <dcterms:modified xsi:type="dcterms:W3CDTF">2016-01-28T05:02:00Z</dcterms:modified>
</cp:coreProperties>
</file>